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9.0 -->
  <w:body>
    <w:p w:rsidR="007547F9" w:rsidRPr="0023436E" w:rsidP="0023436E" w14:paraId="14DAB7E3" w14:textId="4C6196A3">
      <w:pPr>
        <w:jc w:val="both"/>
        <w:rPr>
          <w:b/>
          <w:sz w:val="28"/>
          <w:lang w:val="en-GB"/>
        </w:rPr>
      </w:pPr>
      <w:r w:rsidRPr="0023436E">
        <w:rPr>
          <w:b/>
          <w:sz w:val="28"/>
          <w:lang w:val="en-GB"/>
        </w:rPr>
        <w:t>TABLE OF CONTENTS</w:t>
      </w:r>
    </w:p>
    <w:p w:rsidR="007547F9" w:rsidP="0023436E" w14:paraId="33D7CE16" w14:textId="77777777">
      <w:pPr>
        <w:jc w:val="both"/>
        <w:rPr>
          <w:sz w:val="28"/>
          <w:lang w:val="en-GB"/>
        </w:rPr>
      </w:pPr>
    </w:p>
    <w:p w:rsidR="007547F9" w:rsidRPr="007547F9" w:rsidP="0023436E" w14:paraId="25CD3471" w14:textId="678B0BCC">
      <w:pPr>
        <w:pStyle w:val="ListParagraph"/>
        <w:numPr>
          <w:ilvl w:val="0"/>
          <w:numId w:val="18"/>
        </w:numPr>
        <w:jc w:val="both"/>
        <w:rPr>
          <w:sz w:val="28"/>
          <w:lang w:val="en-GB"/>
        </w:rPr>
      </w:pPr>
      <w:r w:rsidRPr="007547F9">
        <w:rPr>
          <w:sz w:val="28"/>
          <w:lang w:val="en-GB"/>
        </w:rPr>
        <w:t>Background of the Political Disorder in Lebanon</w:t>
      </w:r>
    </w:p>
    <w:p w:rsidR="007547F9" w:rsidP="0023436E" w14:paraId="7F1FD124" w14:textId="64E25B6D">
      <w:pPr>
        <w:pStyle w:val="ListParagraph"/>
        <w:numPr>
          <w:ilvl w:val="1"/>
          <w:numId w:val="18"/>
        </w:numPr>
        <w:jc w:val="both"/>
        <w:rPr>
          <w:sz w:val="28"/>
          <w:lang w:val="en-GB"/>
        </w:rPr>
      </w:pPr>
      <w:r>
        <w:rPr>
          <w:sz w:val="28"/>
          <w:lang w:val="en-GB"/>
        </w:rPr>
        <w:t>From Independence to Civil War</w:t>
      </w:r>
      <w:bookmarkStart w:id="0" w:name="_GoBack"/>
      <w:bookmarkEnd w:id="0"/>
    </w:p>
    <w:p w:rsidR="007547F9" w:rsidP="0023436E" w14:paraId="227B07AE" w14:textId="6B94F74E">
      <w:pPr>
        <w:pStyle w:val="ListParagraph"/>
        <w:numPr>
          <w:ilvl w:val="1"/>
          <w:numId w:val="18"/>
        </w:numPr>
        <w:jc w:val="both"/>
        <w:rPr>
          <w:sz w:val="28"/>
          <w:lang w:val="en-GB"/>
        </w:rPr>
      </w:pPr>
      <w:r>
        <w:rPr>
          <w:sz w:val="28"/>
          <w:lang w:val="en-GB"/>
        </w:rPr>
        <w:t>Lebanese Civil War</w:t>
      </w:r>
    </w:p>
    <w:p w:rsidR="007547F9" w:rsidP="0023436E" w14:paraId="6AAC35B3" w14:textId="022421BE">
      <w:pPr>
        <w:pStyle w:val="ListParagraph"/>
        <w:numPr>
          <w:ilvl w:val="1"/>
          <w:numId w:val="18"/>
        </w:numPr>
        <w:jc w:val="both"/>
        <w:rPr>
          <w:sz w:val="28"/>
          <w:lang w:val="en-GB"/>
        </w:rPr>
      </w:pPr>
      <w:r>
        <w:rPr>
          <w:sz w:val="28"/>
          <w:lang w:val="en-GB"/>
        </w:rPr>
        <w:t>Taif</w:t>
      </w:r>
      <w:r>
        <w:rPr>
          <w:sz w:val="28"/>
          <w:lang w:val="en-GB"/>
        </w:rPr>
        <w:t xml:space="preserve"> Accord</w:t>
      </w:r>
    </w:p>
    <w:p w:rsidR="007547F9" w:rsidP="0023436E" w14:paraId="1E88D370" w14:textId="50C51587">
      <w:pPr>
        <w:pStyle w:val="ListParagraph"/>
        <w:numPr>
          <w:ilvl w:val="1"/>
          <w:numId w:val="18"/>
        </w:numPr>
        <w:jc w:val="both"/>
        <w:rPr>
          <w:sz w:val="28"/>
          <w:lang w:val="en-GB"/>
        </w:rPr>
      </w:pPr>
      <w:r>
        <w:rPr>
          <w:sz w:val="28"/>
          <w:lang w:val="en-GB"/>
        </w:rPr>
        <w:t>Cedar Revolution and Second Lebanese War</w:t>
      </w:r>
    </w:p>
    <w:p w:rsidR="007547F9" w:rsidP="0023436E" w14:paraId="595DB3DA" w14:textId="77777777">
      <w:pPr>
        <w:pStyle w:val="ListParagraph"/>
        <w:numPr>
          <w:ilvl w:val="0"/>
          <w:numId w:val="18"/>
        </w:numPr>
        <w:jc w:val="both"/>
        <w:rPr>
          <w:sz w:val="28"/>
          <w:lang w:val="en-GB"/>
        </w:rPr>
      </w:pPr>
      <w:r>
        <w:rPr>
          <w:sz w:val="28"/>
          <w:lang w:val="en-GB"/>
        </w:rPr>
        <w:t>Special Tribunal for Lebanon</w:t>
      </w:r>
    </w:p>
    <w:p w:rsidR="007547F9" w:rsidRPr="007547F9" w:rsidP="0023436E" w14:paraId="04B8972B" w14:textId="7AC986A3">
      <w:pPr>
        <w:pStyle w:val="ListParagraph"/>
        <w:numPr>
          <w:ilvl w:val="1"/>
          <w:numId w:val="18"/>
        </w:numPr>
        <w:jc w:val="both"/>
        <w:rPr>
          <w:sz w:val="28"/>
          <w:szCs w:val="28"/>
          <w:lang w:val="en-GB"/>
        </w:rPr>
      </w:pPr>
      <w:r w:rsidRPr="007547F9">
        <w:rPr>
          <w:color w:val="000000" w:themeColor="text1"/>
          <w:sz w:val="28"/>
          <w:szCs w:val="28"/>
          <w:lang w:val="en-GB"/>
        </w:rPr>
        <w:t>Its Origins, Mandate, and Failure</w:t>
      </w:r>
    </w:p>
    <w:p w:rsidR="007547F9" w:rsidRPr="007547F9" w:rsidP="0023436E" w14:paraId="644E14F7" w14:textId="77777777">
      <w:pPr>
        <w:pStyle w:val="ListParagraph"/>
        <w:numPr>
          <w:ilvl w:val="1"/>
          <w:numId w:val="18"/>
        </w:numPr>
        <w:jc w:val="both"/>
        <w:rPr>
          <w:sz w:val="28"/>
          <w:lang w:val="en-GB"/>
        </w:rPr>
      </w:pPr>
      <w:r w:rsidRPr="007547F9">
        <w:rPr>
          <w:sz w:val="28"/>
          <w:lang w:val="en-GB"/>
        </w:rPr>
        <w:t>The mandate of the Tribunal in this Committee</w:t>
      </w:r>
    </w:p>
    <w:p w:rsidR="007547F9" w:rsidP="0023436E" w14:paraId="67F40CB2" w14:textId="51F3FE12">
      <w:pPr>
        <w:pStyle w:val="ListParagraph"/>
        <w:numPr>
          <w:ilvl w:val="0"/>
          <w:numId w:val="18"/>
        </w:numPr>
        <w:jc w:val="both"/>
        <w:rPr>
          <w:sz w:val="28"/>
          <w:lang w:val="en-GB"/>
        </w:rPr>
      </w:pPr>
      <w:r w:rsidRPr="007547F9">
        <w:rPr>
          <w:sz w:val="28"/>
          <w:lang w:val="en-GB"/>
        </w:rPr>
        <w:t>Lebanese Parliament</w:t>
      </w:r>
    </w:p>
    <w:p w:rsidR="007547F9" w:rsidP="0023436E" w14:paraId="1866E530" w14:textId="19DE6C0A">
      <w:pPr>
        <w:pStyle w:val="ListParagraph"/>
        <w:numPr>
          <w:ilvl w:val="1"/>
          <w:numId w:val="18"/>
        </w:numPr>
        <w:jc w:val="both"/>
        <w:rPr>
          <w:sz w:val="28"/>
          <w:lang w:val="en-GB"/>
        </w:rPr>
      </w:pPr>
      <w:r>
        <w:rPr>
          <w:sz w:val="28"/>
          <w:lang w:val="en-GB"/>
        </w:rPr>
        <w:t>March 8 Coalition</w:t>
      </w:r>
    </w:p>
    <w:p w:rsidR="007547F9" w:rsidP="0023436E" w14:paraId="6D7E199D" w14:textId="3F5FB9A5">
      <w:pPr>
        <w:pStyle w:val="ListParagraph"/>
        <w:numPr>
          <w:ilvl w:val="2"/>
          <w:numId w:val="18"/>
        </w:numPr>
        <w:jc w:val="both"/>
        <w:rPr>
          <w:sz w:val="28"/>
          <w:lang w:val="en-GB"/>
        </w:rPr>
      </w:pPr>
      <w:r>
        <w:rPr>
          <w:sz w:val="28"/>
          <w:lang w:val="en-GB"/>
        </w:rPr>
        <w:t>Hezbollah</w:t>
      </w:r>
    </w:p>
    <w:p w:rsidR="007547F9" w:rsidP="0023436E" w14:paraId="60307E07" w14:textId="66D6D408">
      <w:pPr>
        <w:pStyle w:val="ListParagraph"/>
        <w:numPr>
          <w:ilvl w:val="2"/>
          <w:numId w:val="18"/>
        </w:numPr>
        <w:jc w:val="both"/>
        <w:rPr>
          <w:sz w:val="28"/>
          <w:lang w:val="en-GB"/>
        </w:rPr>
      </w:pPr>
      <w:r>
        <w:rPr>
          <w:sz w:val="28"/>
          <w:lang w:val="en-GB"/>
        </w:rPr>
        <w:t>Amal Movement</w:t>
      </w:r>
    </w:p>
    <w:p w:rsidR="007547F9" w:rsidP="0023436E" w14:paraId="5E406105" w14:textId="2EAF1888">
      <w:pPr>
        <w:pStyle w:val="ListParagraph"/>
        <w:numPr>
          <w:ilvl w:val="2"/>
          <w:numId w:val="18"/>
        </w:numPr>
        <w:jc w:val="both"/>
        <w:rPr>
          <w:sz w:val="28"/>
          <w:lang w:val="en-GB"/>
        </w:rPr>
      </w:pPr>
      <w:r>
        <w:rPr>
          <w:sz w:val="28"/>
          <w:lang w:val="en-GB"/>
        </w:rPr>
        <w:t>Free Patriotic Movement</w:t>
      </w:r>
    </w:p>
    <w:p w:rsidR="007547F9" w:rsidP="0023436E" w14:paraId="03FA26CC" w14:textId="6B1D5C16">
      <w:pPr>
        <w:pStyle w:val="ListParagraph"/>
        <w:numPr>
          <w:ilvl w:val="2"/>
          <w:numId w:val="18"/>
        </w:numPr>
        <w:jc w:val="both"/>
        <w:rPr>
          <w:sz w:val="28"/>
          <w:lang w:val="en-GB"/>
        </w:rPr>
      </w:pPr>
      <w:r>
        <w:rPr>
          <w:sz w:val="28"/>
          <w:lang w:val="en-GB"/>
        </w:rPr>
        <w:t>Marada</w:t>
      </w:r>
      <w:r>
        <w:rPr>
          <w:sz w:val="28"/>
          <w:lang w:val="en-GB"/>
        </w:rPr>
        <w:t xml:space="preserve"> Movement</w:t>
      </w:r>
    </w:p>
    <w:p w:rsidR="007547F9" w:rsidP="0023436E" w14:paraId="38247EB3" w14:textId="7D81EFCF">
      <w:pPr>
        <w:pStyle w:val="ListParagraph"/>
        <w:numPr>
          <w:ilvl w:val="1"/>
          <w:numId w:val="18"/>
        </w:numPr>
        <w:jc w:val="both"/>
        <w:rPr>
          <w:sz w:val="28"/>
          <w:lang w:val="en-GB"/>
        </w:rPr>
      </w:pPr>
      <w:r>
        <w:rPr>
          <w:sz w:val="28"/>
          <w:lang w:val="en-GB"/>
        </w:rPr>
        <w:t>March 14 Coalition</w:t>
      </w:r>
    </w:p>
    <w:p w:rsidR="007547F9" w:rsidP="0023436E" w14:paraId="24FC48CF" w14:textId="2B9B788B">
      <w:pPr>
        <w:pStyle w:val="ListParagraph"/>
        <w:numPr>
          <w:ilvl w:val="2"/>
          <w:numId w:val="18"/>
        </w:numPr>
        <w:jc w:val="both"/>
        <w:rPr>
          <w:sz w:val="28"/>
          <w:lang w:val="en-GB"/>
        </w:rPr>
      </w:pPr>
      <w:r>
        <w:rPr>
          <w:sz w:val="28"/>
          <w:lang w:val="en-GB"/>
        </w:rPr>
        <w:t>Lebanese Forces</w:t>
      </w:r>
    </w:p>
    <w:p w:rsidR="007547F9" w:rsidP="0023436E" w14:paraId="03239F4C" w14:textId="2C45394E">
      <w:pPr>
        <w:pStyle w:val="ListParagraph"/>
        <w:numPr>
          <w:ilvl w:val="2"/>
          <w:numId w:val="18"/>
        </w:numPr>
        <w:jc w:val="both"/>
        <w:rPr>
          <w:sz w:val="28"/>
          <w:lang w:val="en-GB"/>
        </w:rPr>
      </w:pPr>
      <w:r w:rsidRPr="007547F9">
        <w:rPr>
          <w:sz w:val="28"/>
          <w:lang w:val="en-GB"/>
        </w:rPr>
        <w:t>Future Movement (now defunct)/National Moderation Bloc</w:t>
      </w:r>
    </w:p>
    <w:p w:rsidR="007547F9" w:rsidP="0023436E" w14:paraId="76B42D30" w14:textId="0DE6F26B">
      <w:pPr>
        <w:pStyle w:val="ListParagraph"/>
        <w:numPr>
          <w:ilvl w:val="2"/>
          <w:numId w:val="18"/>
        </w:numPr>
        <w:jc w:val="both"/>
        <w:rPr>
          <w:sz w:val="28"/>
          <w:lang w:val="en-GB"/>
        </w:rPr>
      </w:pPr>
      <w:r w:rsidRPr="007547F9">
        <w:rPr>
          <w:sz w:val="28"/>
          <w:lang w:val="en-GB"/>
        </w:rPr>
        <w:t>Kataeb</w:t>
      </w:r>
      <w:r w:rsidRPr="007547F9">
        <w:rPr>
          <w:sz w:val="28"/>
          <w:lang w:val="en-GB"/>
        </w:rPr>
        <w:t>/Phalange Party</w:t>
      </w:r>
    </w:p>
    <w:p w:rsidR="007547F9" w:rsidRPr="007547F9" w:rsidP="0023436E" w14:paraId="05B6BA6E" w14:textId="77777777">
      <w:pPr>
        <w:pStyle w:val="ListParagraph"/>
        <w:numPr>
          <w:ilvl w:val="1"/>
          <w:numId w:val="18"/>
        </w:numPr>
        <w:jc w:val="both"/>
        <w:rPr>
          <w:sz w:val="28"/>
          <w:lang w:val="en-GB"/>
        </w:rPr>
      </w:pPr>
      <w:r w:rsidRPr="007547F9">
        <w:rPr>
          <w:sz w:val="28"/>
          <w:lang w:val="en-GB"/>
        </w:rPr>
        <w:t>Non-Aligned and Anti-Establishment Groups</w:t>
      </w:r>
    </w:p>
    <w:p w:rsidR="007547F9" w:rsidP="0023436E" w14:paraId="6FEE9E54" w14:textId="48AF3753">
      <w:pPr>
        <w:pStyle w:val="ListParagraph"/>
        <w:numPr>
          <w:ilvl w:val="2"/>
          <w:numId w:val="18"/>
        </w:numPr>
        <w:jc w:val="both"/>
        <w:rPr>
          <w:sz w:val="28"/>
          <w:lang w:val="en-GB"/>
        </w:rPr>
      </w:pPr>
      <w:r w:rsidRPr="007547F9">
        <w:rPr>
          <w:sz w:val="28"/>
          <w:lang w:val="en-GB"/>
        </w:rPr>
        <w:t>Progressive Socialist Party</w:t>
      </w:r>
    </w:p>
    <w:p w:rsidR="007547F9" w:rsidP="0023436E" w14:paraId="284D2BBC" w14:textId="4929041C">
      <w:pPr>
        <w:pStyle w:val="ListParagraph"/>
        <w:numPr>
          <w:ilvl w:val="2"/>
          <w:numId w:val="18"/>
        </w:numPr>
        <w:jc w:val="both"/>
        <w:rPr>
          <w:sz w:val="28"/>
          <w:lang w:val="en-GB"/>
        </w:rPr>
      </w:pPr>
      <w:r w:rsidRPr="007547F9">
        <w:rPr>
          <w:sz w:val="28"/>
          <w:lang w:val="en-GB"/>
        </w:rPr>
        <w:t>Taqaddom</w:t>
      </w:r>
      <w:r w:rsidRPr="007547F9">
        <w:rPr>
          <w:sz w:val="28"/>
          <w:lang w:val="en-GB"/>
        </w:rPr>
        <w:t>/Progress Party</w:t>
      </w:r>
    </w:p>
    <w:p w:rsidR="007547F9" w:rsidP="0023436E" w14:paraId="2F58EDCB" w14:textId="286DD43D">
      <w:pPr>
        <w:pStyle w:val="ListParagraph"/>
        <w:numPr>
          <w:ilvl w:val="2"/>
          <w:numId w:val="18"/>
        </w:numPr>
        <w:jc w:val="both"/>
        <w:rPr>
          <w:sz w:val="28"/>
          <w:lang w:val="en-GB"/>
        </w:rPr>
      </w:pPr>
      <w:r w:rsidRPr="007547F9">
        <w:rPr>
          <w:sz w:val="28"/>
          <w:lang w:val="en-GB"/>
        </w:rPr>
        <w:t>Lana</w:t>
      </w:r>
    </w:p>
    <w:p w:rsidR="00890783" w:rsidP="0023436E" w14:paraId="6C04E899" w14:textId="2F583F92">
      <w:pPr>
        <w:pStyle w:val="ListParagraph"/>
        <w:numPr>
          <w:ilvl w:val="0"/>
          <w:numId w:val="18"/>
        </w:numPr>
        <w:jc w:val="both"/>
        <w:rPr>
          <w:sz w:val="28"/>
          <w:lang w:val="en-GB"/>
        </w:rPr>
      </w:pPr>
      <w:r>
        <w:rPr>
          <w:sz w:val="28"/>
          <w:lang w:val="en-GB"/>
        </w:rPr>
        <w:t>External Forces</w:t>
      </w:r>
    </w:p>
    <w:p w:rsidR="00890783" w:rsidP="00890783" w14:paraId="1B57821A" w14:textId="77777777">
      <w:pPr>
        <w:rPr>
          <w:sz w:val="28"/>
          <w:lang w:val="en-GB"/>
        </w:rPr>
      </w:pPr>
    </w:p>
    <w:p w:rsidR="00890783" w:rsidP="00890783" w14:paraId="5ADBB9B5" w14:textId="77777777">
      <w:pPr>
        <w:rPr>
          <w:sz w:val="28"/>
          <w:lang w:val="en-GB"/>
        </w:rPr>
      </w:pPr>
    </w:p>
    <w:p w:rsidR="00890783" w:rsidP="00890783" w14:paraId="3A704A04" w14:textId="77777777">
      <w:pPr>
        <w:rPr>
          <w:sz w:val="28"/>
          <w:lang w:val="en-GB"/>
        </w:rPr>
      </w:pPr>
    </w:p>
    <w:p w:rsidR="00890783" w:rsidP="00890783" w14:paraId="00D45F90" w14:textId="77777777">
      <w:pPr>
        <w:rPr>
          <w:sz w:val="28"/>
          <w:lang w:val="en-GB"/>
        </w:rPr>
      </w:pPr>
    </w:p>
    <w:p w:rsidR="00890783" w:rsidP="00890783" w14:paraId="6E62BE33" w14:textId="77777777">
      <w:pPr>
        <w:rPr>
          <w:sz w:val="28"/>
          <w:lang w:val="en-GB"/>
        </w:rPr>
      </w:pPr>
    </w:p>
    <w:p w:rsidR="00890783" w:rsidP="00890783" w14:paraId="5D278EC8" w14:textId="77777777">
      <w:pPr>
        <w:rPr>
          <w:sz w:val="28"/>
          <w:lang w:val="en-GB"/>
        </w:rPr>
      </w:pPr>
    </w:p>
    <w:p w:rsidR="00890783" w:rsidP="00890783" w14:paraId="519D7562" w14:textId="77777777">
      <w:pPr>
        <w:rPr>
          <w:sz w:val="28"/>
          <w:lang w:val="en-GB"/>
        </w:rPr>
      </w:pPr>
    </w:p>
    <w:p w:rsidR="00890783" w:rsidP="00890783" w14:paraId="20AD0B91" w14:textId="77777777">
      <w:pPr>
        <w:rPr>
          <w:sz w:val="28"/>
          <w:lang w:val="en-GB"/>
        </w:rPr>
      </w:pPr>
    </w:p>
    <w:p w:rsidR="00890783" w:rsidP="00890783" w14:paraId="29A180C9" w14:textId="77777777">
      <w:pPr>
        <w:rPr>
          <w:sz w:val="28"/>
          <w:lang w:val="en-GB"/>
        </w:rPr>
      </w:pPr>
    </w:p>
    <w:p w:rsidR="00890783" w:rsidP="00890783" w14:paraId="33D660F5" w14:textId="77777777">
      <w:pPr>
        <w:rPr>
          <w:sz w:val="28"/>
          <w:lang w:val="en-GB"/>
        </w:rPr>
      </w:pPr>
    </w:p>
    <w:p w:rsidR="00890783" w:rsidP="00890783" w14:paraId="42526AD9" w14:textId="77777777">
      <w:pPr>
        <w:rPr>
          <w:sz w:val="28"/>
          <w:lang w:val="en-GB"/>
        </w:rPr>
      </w:pPr>
    </w:p>
    <w:p w:rsidR="00890783" w:rsidP="00890783" w14:paraId="6ED9EA7C" w14:textId="77777777">
      <w:pPr>
        <w:rPr>
          <w:sz w:val="28"/>
          <w:lang w:val="en-GB"/>
        </w:rPr>
      </w:pPr>
    </w:p>
    <w:p w:rsidR="00890783" w:rsidP="00890783" w14:paraId="39058737" w14:textId="77777777">
      <w:pPr>
        <w:rPr>
          <w:sz w:val="28"/>
          <w:lang w:val="en-GB"/>
        </w:rPr>
      </w:pPr>
    </w:p>
    <w:p w:rsidR="00890783" w:rsidP="00890783" w14:paraId="24211FAD" w14:textId="77777777">
      <w:pPr>
        <w:rPr>
          <w:sz w:val="28"/>
          <w:lang w:val="en-GB"/>
        </w:rPr>
      </w:pPr>
    </w:p>
    <w:p w:rsidR="00890783" w:rsidP="00890783" w14:paraId="25C8E965" w14:textId="77777777">
      <w:pPr>
        <w:rPr>
          <w:sz w:val="28"/>
          <w:lang w:val="en-GB"/>
        </w:rPr>
      </w:pPr>
    </w:p>
    <w:p w:rsidR="00890783" w:rsidP="00890783" w14:paraId="0210509F" w14:textId="77777777">
      <w:pPr>
        <w:rPr>
          <w:sz w:val="28"/>
          <w:lang w:val="en-GB"/>
        </w:rPr>
      </w:pPr>
    </w:p>
    <w:p w:rsidR="00890783" w:rsidP="00890783" w14:paraId="46F1919E" w14:textId="77777777">
      <w:pPr>
        <w:rPr>
          <w:sz w:val="28"/>
          <w:lang w:val="en-GB"/>
        </w:rPr>
      </w:pPr>
    </w:p>
    <w:p w:rsidR="00890783" w:rsidRPr="00890783" w:rsidP="00890783" w14:paraId="3C6C3A89" w14:textId="77777777">
      <w:pPr>
        <w:rPr>
          <w:sz w:val="28"/>
          <w:lang w:val="en-GB"/>
        </w:rPr>
      </w:pPr>
    </w:p>
    <w:p w:rsidR="00DE7857" w:rsidP="009F0977" w14:paraId="7A43D419" w14:textId="2AFD9B87">
      <w:pPr>
        <w:jc w:val="center"/>
        <w:rPr>
          <w:sz w:val="28"/>
          <w:lang w:val="en-GB"/>
        </w:rPr>
      </w:pPr>
      <w:r>
        <w:rPr>
          <w:sz w:val="28"/>
          <w:lang w:val="en-GB"/>
        </w:rPr>
        <w:t>1</w:t>
      </w:r>
      <w:r w:rsidRPr="007566E4" w:rsidR="007566E4">
        <w:rPr>
          <w:sz w:val="28"/>
          <w:lang w:val="en-GB"/>
        </w:rPr>
        <w:t xml:space="preserve">. Background of the political </w:t>
      </w:r>
      <w:r w:rsidR="009F0977">
        <w:rPr>
          <w:sz w:val="28"/>
          <w:lang w:val="en-GB"/>
        </w:rPr>
        <w:t>disorder in Lebanon</w:t>
      </w:r>
    </w:p>
    <w:p w:rsidR="009F0977" w:rsidP="009F0977" w14:paraId="31CDA420" w14:textId="066AD0E3">
      <w:pPr>
        <w:rPr>
          <w:sz w:val="28"/>
          <w:lang w:val="en-GB"/>
        </w:rPr>
      </w:pPr>
    </w:p>
    <w:p w:rsidR="009F0977" w:rsidP="009F0977" w14:paraId="5471FDC0" w14:textId="51795650">
      <w:pPr>
        <w:rPr>
          <w:lang w:val="en-GB"/>
        </w:rPr>
      </w:pPr>
    </w:p>
    <w:p w:rsidR="004E295A" w:rsidP="007500F4" w14:paraId="1ADCD12D" w14:textId="36F12709">
      <w:pPr>
        <w:jc w:val="both"/>
        <w:rPr>
          <w:lang w:val="en-GB"/>
        </w:rPr>
      </w:pPr>
      <w:r w:rsidRPr="005C1DAA">
        <w:rPr>
          <w:rFonts w:eastAsiaTheme="minorHAnsi"/>
          <w:noProof/>
          <w:color w:val="000000" w:themeColor="text1"/>
          <w:lang w:val="en-US" w:eastAsia="en-US"/>
        </w:rPr>
        <w:drawing>
          <wp:anchor distT="0" distB="0" distL="114300" distR="114300" simplePos="0" relativeHeight="251658240" behindDoc="0" locked="0" layoutInCell="1" allowOverlap="1">
            <wp:simplePos x="0" y="0"/>
            <wp:positionH relativeFrom="margin">
              <wp:posOffset>3041650</wp:posOffset>
            </wp:positionH>
            <wp:positionV relativeFrom="margin">
              <wp:posOffset>641350</wp:posOffset>
            </wp:positionV>
            <wp:extent cx="2733040" cy="3612515"/>
            <wp:effectExtent l="0" t="0" r="0" b="6985"/>
            <wp:wrapSquare wrapText="bothSides"/>
            <wp:docPr id="1" name="Resim 1" descr="Sabri Hamade, Speaker of Lebanese Parliament, and Majid Arslan, leader of the Druze faction, with the new Lebanese flag, late 1943" title="Sabri Hamade, Speaker of Lebanese Parliament, and Majid Arslan, leader of the Druze faction, with the new Lebanese flag, lat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3040" cy="3612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0F4">
        <w:rPr>
          <w:lang w:val="en-GB"/>
        </w:rPr>
        <w:t xml:space="preserve">  </w:t>
      </w:r>
      <w:r w:rsidR="009F0977">
        <w:rPr>
          <w:lang w:val="en-GB"/>
        </w:rPr>
        <w:t>It is indeed possible to trace the origins of the current situation of Lebanese society and politics back to the late 18</w:t>
      </w:r>
      <w:r w:rsidRPr="009F0977" w:rsidR="009F0977">
        <w:rPr>
          <w:vertAlign w:val="superscript"/>
          <w:lang w:val="en-GB"/>
        </w:rPr>
        <w:t>th</w:t>
      </w:r>
      <w:r w:rsidR="009F0977">
        <w:rPr>
          <w:lang w:val="en-GB"/>
        </w:rPr>
        <w:t xml:space="preserve"> century, but such a long trail may </w:t>
      </w:r>
      <w:r w:rsidR="007500F4">
        <w:rPr>
          <w:lang w:val="en-GB"/>
        </w:rPr>
        <w:t>drive us away from contemporary realpolitik; therefore</w:t>
      </w:r>
      <w:r w:rsidR="00FB2F60">
        <w:rPr>
          <w:lang w:val="en-GB"/>
        </w:rPr>
        <w:t>,</w:t>
      </w:r>
      <w:r w:rsidR="007500F4">
        <w:rPr>
          <w:lang w:val="en-GB"/>
        </w:rPr>
        <w:t xml:space="preserve"> we will </w:t>
      </w:r>
      <w:r w:rsidR="0049602D">
        <w:rPr>
          <w:lang w:val="en-GB"/>
        </w:rPr>
        <w:t xml:space="preserve">take a closer look towards </w:t>
      </w:r>
      <w:r>
        <w:rPr>
          <w:lang w:val="en-GB"/>
        </w:rPr>
        <w:t xml:space="preserve">the recent history of Lebanon, in which lies the key events that have laid the cornerstones of the social and political structure of Lebanese life. </w:t>
      </w:r>
    </w:p>
    <w:p w:rsidR="004E295A" w:rsidP="007500F4" w14:paraId="7D3128A7" w14:textId="059290CA">
      <w:pPr>
        <w:jc w:val="both"/>
        <w:rPr>
          <w:lang w:val="en-GB"/>
        </w:rPr>
      </w:pPr>
    </w:p>
    <w:p w:rsidR="004E295A" w:rsidP="007500F4" w14:paraId="4FC7EABD" w14:textId="0CE1FF94">
      <w:pPr>
        <w:jc w:val="both"/>
        <w:rPr>
          <w:lang w:val="en-GB"/>
        </w:rPr>
      </w:pPr>
    </w:p>
    <w:p w:rsidR="004E295A" w:rsidRPr="00FB2F60" w:rsidP="00FB2F60" w14:paraId="43854654" w14:textId="0950B94F">
      <w:pPr>
        <w:pStyle w:val="ListParagraph"/>
        <w:numPr>
          <w:ilvl w:val="0"/>
          <w:numId w:val="2"/>
        </w:numPr>
        <w:jc w:val="both"/>
        <w:rPr>
          <w:lang w:val="en-GB"/>
        </w:rPr>
      </w:pPr>
      <w:r w:rsidRPr="00FB2F60">
        <w:rPr>
          <w:lang w:val="en-GB"/>
        </w:rPr>
        <w:t>From independence to the civil war</w:t>
      </w:r>
    </w:p>
    <w:p w:rsidR="00FB2F60" w:rsidP="00FB2F60" w14:paraId="6174C18C" w14:textId="32EFB7B1">
      <w:pPr>
        <w:jc w:val="both"/>
        <w:rPr>
          <w:lang w:val="en-GB"/>
        </w:rPr>
      </w:pPr>
    </w:p>
    <w:p w:rsidR="005C1DAA" w:rsidRPr="001F1C21" w:rsidP="005C1DAA" w14:paraId="47E663E5" w14:textId="13D4206D">
      <w:pPr>
        <w:jc w:val="both"/>
        <w:rPr>
          <w:sz w:val="22"/>
          <w:lang w:val="en-GB"/>
        </w:rPr>
      </w:pPr>
      <w:r w:rsidRPr="005C1DAA">
        <w:rPr>
          <w:noProof/>
          <w:color w:val="000000" w:themeColor="text1"/>
          <w:lang w:val="en-US" w:eastAsia="en-US"/>
        </w:rPr>
        <mc:AlternateContent>
          <mc:Choice Requires="wps">
            <w:drawing>
              <wp:anchor distT="0" distB="0" distL="114300" distR="114300" simplePos="0" relativeHeight="251660288" behindDoc="0" locked="0" layoutInCell="1" allowOverlap="1">
                <wp:simplePos x="0" y="0"/>
                <wp:positionH relativeFrom="column">
                  <wp:posOffset>3037840</wp:posOffset>
                </wp:positionH>
                <wp:positionV relativeFrom="paragraph">
                  <wp:posOffset>4954270</wp:posOffset>
                </wp:positionV>
                <wp:extent cx="2733040" cy="711200"/>
                <wp:effectExtent l="0" t="0" r="0" b="0"/>
                <wp:wrapSquare wrapText="bothSides"/>
                <wp:docPr id="2" name="Metin Kutusu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733040" cy="711200"/>
                        </a:xfrm>
                        <a:prstGeom prst="rect">
                          <a:avLst/>
                        </a:prstGeom>
                        <a:solidFill>
                          <a:prstClr val="white"/>
                        </a:solidFill>
                        <a:ln>
                          <a:noFill/>
                        </a:ln>
                        <a:effectLst/>
                      </wps:spPr>
                      <wps:txbx>
                        <w:txbxContent>
                          <w:p w:rsidR="00082E2B" w:rsidRPr="002678CF" w:rsidP="00082E2B" w14:textId="666040FE">
                            <w:pPr>
                              <w:pStyle w:val="Caption"/>
                              <w:jc w:val="both"/>
                              <w:rPr>
                                <w:rFonts w:eastAsiaTheme="minorHAnsi"/>
                                <w:noProof/>
                                <w:color w:val="000000" w:themeColor="text1"/>
                                <w:sz w:val="20"/>
                              </w:rPr>
                            </w:pPr>
                            <w:r w:rsidRPr="002678CF">
                              <w:rPr>
                                <w:rFonts w:eastAsiaTheme="minorHAnsi"/>
                                <w:noProof/>
                                <w:color w:val="000000" w:themeColor="text1"/>
                                <w:sz w:val="20"/>
                              </w:rPr>
                              <w:t xml:space="preserve">Picture 1: Sabri Hamadah (center), Speaker of the Lebanese Parliament, and Majid Arslan (kissing the flag), leader of the Druze faction, with </w:t>
                            </w:r>
                            <w:r w:rsidR="002678CF">
                              <w:rPr>
                                <w:rFonts w:eastAsiaTheme="minorHAnsi"/>
                                <w:noProof/>
                                <w:color w:val="000000" w:themeColor="text1"/>
                                <w:sz w:val="20"/>
                              </w:rPr>
                              <w:t>the new Lebanese flag, late 1943.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2" o:spid="_x0000_s1025" type="#_x0000_t202" style="width:215.2pt;height:56pt;margin-top:390.1pt;margin-left:239.2pt;mso-wrap-distance-bottom:0;mso-wrap-distance-left:9pt;mso-wrap-distance-right:9pt;mso-wrap-distance-top:0;position:absolute;v-text-anchor:top;z-index:251659264" fillcolor="white" stroked="f">
                <v:textbox style="mso-fit-shape-to-text:t" inset="0,0,0,0">
                  <w:txbxContent>
                    <w:p w:rsidR="00082E2B" w:rsidRPr="002678CF" w:rsidP="00082E2B" w14:paraId="0691B886" w14:textId="666040FE">
                      <w:pPr>
                        <w:pStyle w:val="Caption"/>
                        <w:jc w:val="both"/>
                        <w:rPr>
                          <w:rFonts w:eastAsiaTheme="minorHAnsi"/>
                          <w:noProof/>
                          <w:color w:val="000000" w:themeColor="text1"/>
                          <w:sz w:val="20"/>
                        </w:rPr>
                      </w:pPr>
                      <w:r w:rsidRPr="002678CF">
                        <w:rPr>
                          <w:rFonts w:eastAsiaTheme="minorHAnsi"/>
                          <w:noProof/>
                          <w:color w:val="000000" w:themeColor="text1"/>
                          <w:sz w:val="20"/>
                        </w:rPr>
                        <w:t xml:space="preserve">Picture 1: Sabri Hamadah (center), Speaker of the Lebanese Parliament, and Majid Arslan (kissing the flag), leader of the Druze faction, with </w:t>
                      </w:r>
                      <w:r w:rsidR="002678CF">
                        <w:rPr>
                          <w:rFonts w:eastAsiaTheme="minorHAnsi"/>
                          <w:noProof/>
                          <w:color w:val="000000" w:themeColor="text1"/>
                          <w:sz w:val="20"/>
                        </w:rPr>
                        <w:t>the new Lebanese flag, late 1943.</w:t>
                      </w:r>
                    </w:p>
                  </w:txbxContent>
                </v:textbox>
                <w10:wrap type="square"/>
              </v:shape>
            </w:pict>
          </mc:Fallback>
        </mc:AlternateContent>
      </w:r>
      <w:r w:rsidRPr="005C1DAA" w:rsidR="00FB2F60">
        <w:rPr>
          <w:color w:val="000000" w:themeColor="text1"/>
          <w:lang w:val="en-GB"/>
        </w:rPr>
        <w:t>The country’s political system has been in place ever since the creation of Lebanon’s modern republic under the French mandate in the 1920s and was consolidated with the National Pact brokered between Lebanon’s sectarian leaders when the country gained independence in 1943</w:t>
      </w:r>
      <w:r w:rsidRPr="005C1DAA">
        <w:rPr>
          <w:color w:val="000000" w:themeColor="text1"/>
          <w:lang w:val="en-GB"/>
        </w:rPr>
        <w:t xml:space="preserve"> from Vichy rule</w:t>
      </w:r>
      <w:r w:rsidRPr="005C1DAA" w:rsidR="00FB2F60">
        <w:rPr>
          <w:color w:val="000000" w:themeColor="text1"/>
          <w:lang w:val="en-GB"/>
        </w:rPr>
        <w:t xml:space="preserve">; thus ever since Lebanon’s independence from France in 1943, the country has been ruled through </w:t>
      </w:r>
      <w:r w:rsidRPr="005C1DAA" w:rsidR="00FB2F60">
        <w:rPr>
          <w:color w:val="000000" w:themeColor="text1"/>
          <w:lang w:val="en-GB"/>
        </w:rPr>
        <w:t>consociationalism</w:t>
      </w:r>
      <w:r w:rsidRPr="005C1DAA" w:rsidR="00FB2F60">
        <w:rPr>
          <w:color w:val="000000" w:themeColor="text1"/>
          <w:lang w:val="en-GB"/>
        </w:rPr>
        <w:t xml:space="preserve"> in which power is allocated based on sectarian affiliation. While the original motivation behind the implementation of this system was meant to be political inclusiveness for all Lebanon's recognized religious confessions (of which there are 18</w:t>
      </w:r>
      <w:r w:rsidRPr="005C1DAA">
        <w:rPr>
          <w:color w:val="000000" w:themeColor="text1"/>
          <w:lang w:val="en-GB"/>
        </w:rPr>
        <w:t xml:space="preserve"> as of 1974</w:t>
      </w:r>
      <w:r w:rsidRPr="005C1DAA" w:rsidR="00FB2F60">
        <w:rPr>
          <w:color w:val="000000" w:themeColor="text1"/>
          <w:lang w:val="en-GB"/>
        </w:rPr>
        <w:t>), the system ended up causing Lebanon to become a modern feudal state, in which political leaders did not work for the national interest but rather for the interest of the sectarian community they represented.</w:t>
      </w:r>
      <w:r>
        <w:rPr>
          <w:rStyle w:val="FootnoteReference"/>
          <w:color w:val="000000" w:themeColor="text1"/>
          <w:lang w:val="en-GB"/>
        </w:rPr>
        <w:footnoteReference w:id="2"/>
      </w:r>
      <w:r w:rsidRPr="005C1DAA" w:rsidR="00F43064">
        <w:rPr>
          <w:color w:val="000000" w:themeColor="text1"/>
          <w:lang w:val="en-GB"/>
        </w:rPr>
        <w:t xml:space="preserve"> No other phenomenon but the National Pact (</w:t>
      </w:r>
      <w:r w:rsidRPr="005C1DAA" w:rsidR="00F43064">
        <w:rPr>
          <w:iCs/>
          <w:color w:val="000000" w:themeColor="text1"/>
          <w:lang w:val="en-GB"/>
        </w:rPr>
        <w:t xml:space="preserve">al </w:t>
      </w:r>
      <w:r w:rsidRPr="005C1DAA" w:rsidR="00F43064">
        <w:rPr>
          <w:iCs/>
          <w:color w:val="000000" w:themeColor="text1"/>
          <w:lang w:val="en-GB"/>
        </w:rPr>
        <w:t>Mithaq</w:t>
      </w:r>
      <w:r w:rsidRPr="005C1DAA" w:rsidR="00F43064">
        <w:rPr>
          <w:iCs/>
          <w:color w:val="000000" w:themeColor="text1"/>
          <w:lang w:val="en-GB"/>
        </w:rPr>
        <w:t xml:space="preserve"> al </w:t>
      </w:r>
      <w:r w:rsidRPr="005C1DAA" w:rsidR="00F43064">
        <w:rPr>
          <w:iCs/>
          <w:color w:val="000000" w:themeColor="text1"/>
          <w:lang w:val="en-GB"/>
        </w:rPr>
        <w:t>Watani</w:t>
      </w:r>
      <w:r w:rsidRPr="005C1DAA" w:rsidR="00F43064">
        <w:rPr>
          <w:color w:val="000000" w:themeColor="text1"/>
          <w:lang w:val="en-GB"/>
        </w:rPr>
        <w:t xml:space="preserve">) of summer 1943 can explain the main characteristics of post-independence Lebanese social-political structure; this unwritten agreement </w:t>
      </w:r>
      <w:r w:rsidRPr="005C1DAA" w:rsidR="00F43064">
        <w:rPr>
          <w:color w:val="000000" w:themeColor="text1"/>
          <w:shd w:val="clear" w:color="auto" w:fill="FFFFFF"/>
          <w:lang w:val="en-GB"/>
        </w:rPr>
        <w:t xml:space="preserve">involved two major groups: the political elite of the </w:t>
      </w:r>
      <w:r w:rsidRPr="005C1DAA" w:rsidR="00F43064">
        <w:rPr>
          <w:color w:val="000000" w:themeColor="text1"/>
          <w:shd w:val="clear" w:color="auto" w:fill="FFFFFF"/>
          <w:lang w:val="en-GB"/>
        </w:rPr>
        <w:t>Maronites</w:t>
      </w:r>
      <w:r w:rsidRPr="005C1DAA" w:rsidR="00F43064">
        <w:rPr>
          <w:color w:val="000000" w:themeColor="text1"/>
          <w:shd w:val="clear" w:color="auto" w:fill="FFFFFF"/>
          <w:lang w:val="en-GB"/>
        </w:rPr>
        <w:t xml:space="preserve"> representing the Christians in general and the political elite of the Sunnis representing the Muslims.</w:t>
      </w:r>
      <w:r>
        <w:rPr>
          <w:rStyle w:val="FootnoteReference"/>
          <w:color w:val="000000" w:themeColor="text1"/>
          <w:shd w:val="clear" w:color="auto" w:fill="FFFFFF"/>
          <w:lang w:val="en-GB"/>
        </w:rPr>
        <w:footnoteReference w:id="3"/>
      </w:r>
      <w:r w:rsidRPr="005C1DAA" w:rsidR="00F43064">
        <w:rPr>
          <w:color w:val="000000" w:themeColor="text1"/>
          <w:shd w:val="clear" w:color="auto" w:fill="FFFFFF"/>
          <w:lang w:val="en-GB"/>
        </w:rPr>
        <w:t xml:space="preserve"> In the National Pact, many issues were settled by the two leaders of Lebanese high politics: President </w:t>
      </w:r>
      <w:r w:rsidRPr="005C1DAA" w:rsidR="00F43064">
        <w:rPr>
          <w:color w:val="000000" w:themeColor="text1"/>
          <w:shd w:val="clear" w:color="auto" w:fill="FFFFFF"/>
          <w:lang w:val="en-GB"/>
        </w:rPr>
        <w:t>Bishara</w:t>
      </w:r>
      <w:r w:rsidRPr="005C1DAA" w:rsidR="00F43064">
        <w:rPr>
          <w:color w:val="000000" w:themeColor="text1"/>
          <w:shd w:val="clear" w:color="auto" w:fill="FFFFFF"/>
          <w:lang w:val="en-GB"/>
        </w:rPr>
        <w:t xml:space="preserve"> al-</w:t>
      </w:r>
      <w:r w:rsidRPr="005C1DAA" w:rsidR="00F43064">
        <w:rPr>
          <w:color w:val="000000" w:themeColor="text1"/>
          <w:shd w:val="clear" w:color="auto" w:fill="FFFFFF"/>
          <w:lang w:val="en-GB"/>
        </w:rPr>
        <w:t>Khuri</w:t>
      </w:r>
      <w:r w:rsidRPr="005C1DAA" w:rsidR="00F43064">
        <w:rPr>
          <w:color w:val="000000" w:themeColor="text1"/>
          <w:shd w:val="clear" w:color="auto" w:fill="FFFFFF"/>
          <w:lang w:val="en-GB"/>
        </w:rPr>
        <w:t xml:space="preserve"> and Prime Minister </w:t>
      </w:r>
      <w:r w:rsidRPr="005C1DAA" w:rsidR="00F43064">
        <w:rPr>
          <w:color w:val="000000" w:themeColor="text1"/>
          <w:shd w:val="clear" w:color="auto" w:fill="FFFFFF"/>
          <w:lang w:val="en-GB"/>
        </w:rPr>
        <w:t>Riad</w:t>
      </w:r>
      <w:r w:rsidRPr="005C1DAA" w:rsidR="00F43064">
        <w:rPr>
          <w:color w:val="000000" w:themeColor="text1"/>
          <w:shd w:val="clear" w:color="auto" w:fill="FFFFFF"/>
          <w:lang w:val="en-GB"/>
        </w:rPr>
        <w:t xml:space="preserve"> al-</w:t>
      </w:r>
      <w:r w:rsidRPr="005C1DAA" w:rsidR="00F43064">
        <w:rPr>
          <w:color w:val="000000" w:themeColor="text1"/>
          <w:shd w:val="clear" w:color="auto" w:fill="FFFFFF"/>
          <w:lang w:val="en-GB"/>
        </w:rPr>
        <w:t>Sulh</w:t>
      </w:r>
      <w:r w:rsidRPr="005C1DAA" w:rsidR="00F43064">
        <w:rPr>
          <w:color w:val="000000"/>
          <w:shd w:val="clear" w:color="auto" w:fill="FFFFFF"/>
          <w:lang w:val="en-GB"/>
        </w:rPr>
        <w:t>.</w:t>
      </w:r>
      <w:r w:rsidRPr="005C1DAA" w:rsidR="005C1DAA">
        <w:rPr>
          <w:lang w:val="en-GB"/>
        </w:rPr>
        <w:t xml:space="preserve"> </w:t>
      </w:r>
      <w:r w:rsidRPr="005C1DAA" w:rsidR="00F43064">
        <w:rPr>
          <w:color w:val="000000"/>
          <w:shd w:val="clear" w:color="auto" w:fill="FFFFFF"/>
          <w:lang w:val="en-GB"/>
        </w:rPr>
        <w:t xml:space="preserve">First, they agreed to view Lebanon as a neutral, independent, and sovereign entity having an Arab character </w:t>
      </w:r>
      <w:r w:rsidRPr="005C1DAA" w:rsidR="00F43064">
        <w:rPr>
          <w:i/>
          <w:iCs/>
          <w:color w:val="000000"/>
          <w:lang w:val="en-GB"/>
        </w:rPr>
        <w:t>(</w:t>
      </w:r>
      <w:r w:rsidRPr="005C1DAA" w:rsidR="00F43064">
        <w:rPr>
          <w:i/>
          <w:iCs/>
          <w:color w:val="000000"/>
          <w:lang w:val="en-GB"/>
        </w:rPr>
        <w:t>wajh</w:t>
      </w:r>
      <w:r w:rsidRPr="005C1DAA" w:rsidR="00F43064">
        <w:rPr>
          <w:i/>
          <w:iCs/>
          <w:color w:val="000000"/>
          <w:lang w:val="en-GB"/>
        </w:rPr>
        <w:t xml:space="preserve"> </w:t>
      </w:r>
      <w:r w:rsidRPr="005C1DAA" w:rsidR="00F43064">
        <w:rPr>
          <w:i/>
          <w:iCs/>
          <w:color w:val="000000"/>
          <w:lang w:val="en-GB"/>
        </w:rPr>
        <w:t>arabi</w:t>
      </w:r>
      <w:r w:rsidRPr="005C1DAA" w:rsidR="00F43064">
        <w:rPr>
          <w:i/>
          <w:iCs/>
          <w:color w:val="000000"/>
          <w:lang w:val="en-GB"/>
        </w:rPr>
        <w:t>).</w:t>
      </w:r>
      <w:r w:rsidRPr="005C1DAA" w:rsidR="005C1DAA">
        <w:rPr>
          <w:iCs/>
          <w:color w:val="000000"/>
          <w:lang w:val="en-GB"/>
        </w:rPr>
        <w:t xml:space="preserve"> </w:t>
      </w:r>
      <w:r w:rsidRPr="005C1DAA" w:rsidR="00F43064">
        <w:rPr>
          <w:color w:val="000000"/>
          <w:shd w:val="clear" w:color="auto" w:fill="FFFFFF"/>
          <w:lang w:val="en-GB"/>
        </w:rPr>
        <w:t>Second, they agreed that Lebanon would not seek unity with Syria and the Arab World nor special ties to France in particular or the West in general.</w:t>
      </w:r>
      <w:r w:rsidRPr="005C1DAA" w:rsidR="005C1DAA">
        <w:rPr>
          <w:color w:val="000000"/>
          <w:shd w:val="clear" w:color="auto" w:fill="FFFFFF"/>
          <w:lang w:val="en-GB"/>
        </w:rPr>
        <w:t xml:space="preserve"> Third, the National Pact established a confessional formula providing for the representation of Christians and Muslims in a six to five-ratio throughout government. Furthermore, the offices of the President, Prime Minister, and Speaker of the House were assigned to the Maronite, Sunni, and Shia sects respectively</w:t>
      </w:r>
      <w:r w:rsidR="005C1DAA">
        <w:rPr>
          <w:color w:val="000000"/>
          <w:shd w:val="clear" w:color="auto" w:fill="FFFFFF"/>
          <w:lang w:val="en-GB"/>
        </w:rPr>
        <w:t>.</w:t>
      </w:r>
      <w:r>
        <w:rPr>
          <w:rStyle w:val="FootnoteReference"/>
          <w:color w:val="000000"/>
          <w:shd w:val="clear" w:color="auto" w:fill="FFFFFF"/>
          <w:lang w:val="en-GB"/>
        </w:rPr>
        <w:footnoteReference w:id="4"/>
      </w:r>
      <w:r w:rsidRPr="001F1C21" w:rsidR="001F1C21">
        <w:rPr>
          <w:rFonts w:ascii="Times" w:hAnsi="Times" w:cs="Times"/>
          <w:color w:val="000000"/>
          <w:sz w:val="26"/>
          <w:szCs w:val="26"/>
        </w:rPr>
        <w:t xml:space="preserve"> </w:t>
      </w:r>
      <w:r w:rsidRPr="001F1C21" w:rsidR="001F1C21">
        <w:rPr>
          <w:color w:val="000000"/>
          <w:szCs w:val="26"/>
          <w:lang w:val="en-GB"/>
        </w:rPr>
        <w:t xml:space="preserve">In practice, a sectarian formula was also applied to cabinet posts that, more </w:t>
      </w:r>
      <w:r w:rsidRPr="001F1C21" w:rsidR="001F1C21">
        <w:rPr>
          <w:color w:val="000000"/>
          <w:szCs w:val="26"/>
          <w:lang w:val="en-GB"/>
        </w:rPr>
        <w:t>often than not, were apportioned among the six largest religious communities in the country (and the Armenians who are considered a separate community). Other officially recognized religious communities were often excluded from cabinet representation.</w:t>
      </w:r>
      <w:r w:rsidR="001F1C21">
        <w:rPr>
          <w:color w:val="000000"/>
          <w:szCs w:val="26"/>
          <w:lang w:val="en-GB"/>
        </w:rPr>
        <w:t xml:space="preserve"> </w:t>
      </w:r>
      <w:r w:rsidRPr="001F1C21" w:rsidR="001F1C21">
        <w:rPr>
          <w:color w:val="000000"/>
          <w:szCs w:val="26"/>
          <w:lang w:val="en-GB"/>
        </w:rPr>
        <w:t>Similarly, parliamentary seats were distributed among the various religious communities following an agreed sectarian formula which, on the whole, favo</w:t>
      </w:r>
      <w:r w:rsidRPr="001F1C21" w:rsidR="001F1C21">
        <w:rPr>
          <w:color w:val="000000"/>
          <w:szCs w:val="26"/>
          <w:lang w:val="en-GB"/>
        </w:rPr>
        <w:t>red the Christian community. The Christian sects combined were entitled to 55 percent of the total number of seats</w:t>
      </w:r>
      <w:r w:rsidRPr="00FA018C" w:rsidR="001F1C21">
        <w:rPr>
          <w:rFonts w:ascii="Times" w:hAnsi="Times" w:cs="Times"/>
          <w:color w:val="000000"/>
          <w:sz w:val="26"/>
          <w:szCs w:val="26"/>
        </w:rPr>
        <w:t>.</w:t>
      </w:r>
      <w:r>
        <w:rPr>
          <w:rStyle w:val="FootnoteReference"/>
          <w:rFonts w:ascii="Times" w:hAnsi="Times" w:cs="Times"/>
          <w:color w:val="000000"/>
          <w:sz w:val="26"/>
          <w:szCs w:val="26"/>
        </w:rPr>
        <w:footnoteReference w:id="5"/>
      </w:r>
    </w:p>
    <w:p w:rsidR="00F43064" w:rsidRPr="001F1C21" w:rsidP="00FB2F60" w14:paraId="5E9F3A72" w14:textId="19A8FF56">
      <w:pPr>
        <w:jc w:val="both"/>
        <w:rPr>
          <w:color w:val="000000"/>
          <w:sz w:val="22"/>
          <w:lang w:val="en-GB"/>
        </w:rPr>
      </w:pPr>
    </w:p>
    <w:p w:rsidR="00F43064" w:rsidP="00FB2F60" w14:paraId="17255BFE" w14:textId="68CB8408">
      <w:pPr>
        <w:jc w:val="both"/>
        <w:rPr>
          <w:color w:val="000000"/>
          <w:lang w:val="en-GB"/>
        </w:rPr>
      </w:pPr>
      <w:r>
        <w:rPr>
          <w:rFonts w:ascii="Helvetica" w:hAnsi="Helvetica" w:eastAsiaTheme="minorHAnsi" w:cs="Helvetica"/>
          <w:noProof/>
          <w:lang w:val="en-US" w:eastAsia="en-US"/>
        </w:rPr>
        <w:drawing>
          <wp:anchor distT="0" distB="0" distL="114300" distR="114300" simplePos="0" relativeHeight="251661312" behindDoc="0" locked="0" layoutInCell="1" allowOverlap="1">
            <wp:simplePos x="0" y="0"/>
            <wp:positionH relativeFrom="margin">
              <wp:posOffset>2357755</wp:posOffset>
            </wp:positionH>
            <wp:positionV relativeFrom="margin">
              <wp:posOffset>2986405</wp:posOffset>
            </wp:positionV>
            <wp:extent cx="3537585" cy="3545840"/>
            <wp:effectExtent l="0" t="0" r="0" b="1016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537585" cy="3545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lang w:val="en-GB"/>
        </w:rPr>
        <w:t xml:space="preserve">  </w:t>
      </w:r>
      <w:r w:rsidRPr="00FB2F60" w:rsidR="00FB2F60">
        <w:rPr>
          <w:color w:val="000000"/>
          <w:lang w:val="en-GB"/>
        </w:rPr>
        <w:t xml:space="preserve"> Many of Lebanon's political leaders after independence came from prominent, often feudal, families, and upon their death, their political roles would be inherited by their heirs. With the Lebanese state itself being institutionally weak and lacking in resources, these political leaders would often control the distribution of state services, such as the provision of electricity, or influence recruitment in the civil service and the army. In doing so, they would allocate these resources and opportunities to members of the sectarian community they represent and/or the geographical area they hail from. Although Lebanon appeared to be a modern state, the country's leaders engaged with citizens based on a patron-client relationship.</w:t>
      </w:r>
      <w:r>
        <w:rPr>
          <w:rStyle w:val="FootnoteReference"/>
          <w:color w:val="000000"/>
          <w:lang w:val="en-GB"/>
        </w:rPr>
        <w:footnoteReference w:id="6"/>
      </w:r>
      <w:r w:rsidRPr="00FB2F60" w:rsidR="00FB2F60">
        <w:rPr>
          <w:color w:val="000000"/>
          <w:lang w:val="en-GB"/>
        </w:rPr>
        <w:t xml:space="preserve">  </w:t>
      </w:r>
    </w:p>
    <w:p w:rsidR="002678CF" w:rsidP="0066377C" w14:paraId="004D625E" w14:textId="77777777">
      <w:pPr>
        <w:keepNext/>
        <w:jc w:val="both"/>
        <w:rPr>
          <w:color w:val="000000"/>
          <w:lang w:val="en-GB"/>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2466340</wp:posOffset>
                </wp:positionH>
                <wp:positionV relativeFrom="paragraph">
                  <wp:posOffset>3023870</wp:posOffset>
                </wp:positionV>
                <wp:extent cx="3314700" cy="683260"/>
                <wp:effectExtent l="0" t="0" r="12700" b="6350"/>
                <wp:wrapSquare wrapText="bothSides"/>
                <wp:docPr id="4" name="Metin Kutusu 4"/>
                <wp:cNvGraphicFramePr/>
                <a:graphic xmlns:a="http://schemas.openxmlformats.org/drawingml/2006/main">
                  <a:graphicData uri="http://schemas.microsoft.com/office/word/2010/wordprocessingShape">
                    <wps:wsp xmlns:wps="http://schemas.microsoft.com/office/word/2010/wordprocessingShape">
                      <wps:cNvSpPr txBox="1"/>
                      <wps:spPr>
                        <a:xfrm>
                          <a:off x="0" y="0"/>
                          <a:ext cx="3314700" cy="683260"/>
                        </a:xfrm>
                        <a:prstGeom prst="rect">
                          <a:avLst/>
                        </a:prstGeom>
                        <a:solidFill>
                          <a:prstClr val="white"/>
                        </a:solidFill>
                        <a:ln>
                          <a:noFill/>
                        </a:ln>
                        <a:effectLst/>
                      </wps:spPr>
                      <wps:txbx>
                        <w:txbxContent>
                          <w:p w:rsidR="002678CF" w:rsidRPr="002678CF" w:rsidP="002678CF" w14:textId="44815D3D">
                            <w:pPr>
                              <w:pStyle w:val="Caption"/>
                              <w:jc w:val="both"/>
                              <w:rPr>
                                <w:color w:val="000000" w:themeColor="text1"/>
                                <w:sz w:val="20"/>
                                <w:lang w:val="en-GB"/>
                              </w:rPr>
                            </w:pPr>
                            <w:r w:rsidRPr="002678CF">
                              <w:rPr>
                                <w:color w:val="000000" w:themeColor="text1"/>
                                <w:sz w:val="20"/>
                                <w:lang w:val="en-GB"/>
                              </w:rPr>
                              <w:t>Picture 2: Beirut in the summer, of 1960. Known as the "Paris of the East", Beirut was a bustling metropolis before the Civil War.</w:t>
                            </w:r>
                          </w:p>
                          <w:p w:rsidR="002678CF" w:rsidRPr="001E33EA" w:rsidP="002678CF" w14:textId="080BF6A2">
                            <w:pPr>
                              <w:pStyle w:val="Caption"/>
                              <w:rPr>
                                <w:rFonts w:ascii="Helvetica" w:hAnsi="Helvetica" w:eastAsiaTheme="minorHAnsi" w:cs="Helvetica"/>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4" o:spid="_x0000_s1026" type="#_x0000_t202" style="width:261pt;height:53.8pt;margin-top:238.1pt;margin-left:194.2pt;mso-width-percent:0;mso-width-relative:margin;mso-wrap-distance-bottom:0;mso-wrap-distance-left:9pt;mso-wrap-distance-right:9pt;mso-wrap-distance-top:0;position:absolute;v-text-anchor:top;z-index:251662336" fillcolor="white" stroked="f">
                <v:textbox style="mso-fit-shape-to-text:t" inset="0,0,0,0">
                  <w:txbxContent>
                    <w:p w:rsidR="002678CF" w:rsidRPr="002678CF" w:rsidP="002678CF" w14:paraId="4E016CEF" w14:textId="44815D3D">
                      <w:pPr>
                        <w:pStyle w:val="Caption"/>
                        <w:jc w:val="both"/>
                        <w:rPr>
                          <w:color w:val="000000" w:themeColor="text1"/>
                          <w:sz w:val="20"/>
                          <w:lang w:val="en-GB"/>
                        </w:rPr>
                      </w:pPr>
                      <w:r w:rsidRPr="002678CF">
                        <w:rPr>
                          <w:color w:val="000000" w:themeColor="text1"/>
                          <w:sz w:val="20"/>
                          <w:lang w:val="en-GB"/>
                        </w:rPr>
                        <w:t>Picture 2: Beirut in the summer, of 1960. Known as the "Paris of the East", Beirut was a bustling metropolis before the Civil War.</w:t>
                      </w:r>
                    </w:p>
                    <w:p w:rsidR="002678CF" w:rsidRPr="001E33EA" w:rsidP="002678CF" w14:paraId="430CA84B" w14:textId="080BF6A2">
                      <w:pPr>
                        <w:pStyle w:val="Caption"/>
                        <w:rPr>
                          <w:rFonts w:ascii="Helvetica" w:hAnsi="Helvetica" w:eastAsiaTheme="minorHAnsi" w:cs="Helvetica"/>
                          <w:noProof/>
                        </w:rPr>
                      </w:pPr>
                    </w:p>
                  </w:txbxContent>
                </v:textbox>
                <w10:wrap type="square"/>
              </v:shape>
            </w:pict>
          </mc:Fallback>
        </mc:AlternateContent>
      </w:r>
      <w:r w:rsidR="0066377C">
        <w:rPr>
          <w:color w:val="000000"/>
          <w:lang w:val="en-GB"/>
        </w:rPr>
        <w:t xml:space="preserve">  </w:t>
      </w:r>
    </w:p>
    <w:p w:rsidR="0066377C" w:rsidP="0066377C" w14:paraId="7E69A321" w14:textId="67BDFAB9">
      <w:pPr>
        <w:keepNext/>
        <w:jc w:val="both"/>
      </w:pPr>
      <w:r>
        <w:rPr>
          <w:color w:val="000000"/>
          <w:lang w:val="en-GB"/>
        </w:rPr>
        <w:t xml:space="preserve">  </w:t>
      </w:r>
      <w:r w:rsidR="00E26A48">
        <w:rPr>
          <w:color w:val="000000"/>
          <w:lang w:val="en-GB"/>
        </w:rPr>
        <w:t xml:space="preserve">Consequently, although intended to become a safety valve that could limit further sectarian conflicts within the confines of the constitutional system, </w:t>
      </w:r>
      <w:r w:rsidR="00E26A48">
        <w:rPr>
          <w:color w:val="000000"/>
          <w:lang w:val="en-GB"/>
        </w:rPr>
        <w:t>consociationalism</w:t>
      </w:r>
      <w:r w:rsidR="00E26A48">
        <w:rPr>
          <w:color w:val="000000"/>
          <w:lang w:val="en-GB"/>
        </w:rPr>
        <w:t xml:space="preserve"> has led the country towards immense structural pressure which in return intensified the </w:t>
      </w:r>
      <w:r w:rsidR="00702FC2">
        <w:rPr>
          <w:color w:val="000000"/>
          <w:lang w:val="en-GB"/>
        </w:rPr>
        <w:t xml:space="preserve">popular discontent towards the ruling elite and sectarian hatred between </w:t>
      </w:r>
      <w:r w:rsidR="00702FC2">
        <w:rPr>
          <w:color w:val="000000"/>
          <w:lang w:val="en-GB"/>
        </w:rPr>
        <w:t>Maronites</w:t>
      </w:r>
      <w:r w:rsidR="00702FC2">
        <w:rPr>
          <w:color w:val="000000"/>
          <w:lang w:val="en-GB"/>
        </w:rPr>
        <w:t xml:space="preserve"> and Muslims. Also, it hindered the development of an internally unified Lebanese society, the results of which would erupt violently as the geopolitics of the region turned more severe during the Cold War era.</w:t>
      </w:r>
      <w:r w:rsidRPr="0066377C">
        <w:rPr>
          <w:rFonts w:ascii="Helvetica" w:hAnsi="Helvetica" w:eastAsiaTheme="minorHAnsi" w:cs="Helvetica"/>
          <w:noProof/>
        </w:rPr>
        <w:t xml:space="preserve"> </w:t>
      </w:r>
    </w:p>
    <w:p w:rsidR="002678CF" w:rsidP="002678CF" w14:paraId="35C7234D" w14:textId="77777777">
      <w:pPr>
        <w:pStyle w:val="ListParagraph"/>
        <w:jc w:val="both"/>
        <w:rPr>
          <w:color w:val="000000"/>
          <w:lang w:val="en-GB"/>
        </w:rPr>
      </w:pPr>
    </w:p>
    <w:p w:rsidR="002678CF" w:rsidP="002678CF" w14:paraId="33A21F75" w14:textId="77777777">
      <w:pPr>
        <w:pStyle w:val="ListParagraph"/>
        <w:jc w:val="both"/>
        <w:rPr>
          <w:color w:val="000000"/>
          <w:lang w:val="en-GB"/>
        </w:rPr>
      </w:pPr>
    </w:p>
    <w:p w:rsidR="002678CF" w:rsidRPr="002678CF" w:rsidP="002678CF" w14:paraId="5424CF68" w14:textId="77777777">
      <w:pPr>
        <w:jc w:val="both"/>
        <w:rPr>
          <w:color w:val="000000"/>
          <w:lang w:val="en-GB"/>
        </w:rPr>
      </w:pPr>
    </w:p>
    <w:p w:rsidR="00702FC2" w:rsidP="002678CF" w14:paraId="788B89D4" w14:textId="3BB51F62">
      <w:pPr>
        <w:pStyle w:val="ListParagraph"/>
        <w:numPr>
          <w:ilvl w:val="0"/>
          <w:numId w:val="2"/>
        </w:numPr>
        <w:jc w:val="both"/>
        <w:rPr>
          <w:color w:val="000000"/>
          <w:lang w:val="en-GB"/>
        </w:rPr>
      </w:pPr>
      <w:r>
        <w:rPr>
          <w:color w:val="000000"/>
          <w:lang w:val="en-GB"/>
        </w:rPr>
        <w:t>Lebanese Civil War</w:t>
      </w:r>
    </w:p>
    <w:p w:rsidR="00702FC2" w:rsidP="00702FC2" w14:paraId="6B7629F6" w14:textId="42ED4EC4">
      <w:pPr>
        <w:jc w:val="both"/>
        <w:rPr>
          <w:color w:val="000000"/>
          <w:lang w:val="en-GB"/>
        </w:rPr>
      </w:pPr>
    </w:p>
    <w:p w:rsidR="00F045CC" w:rsidP="00702FC2" w14:paraId="6FE9CB7A" w14:textId="6DC01747">
      <w:pPr>
        <w:jc w:val="both"/>
        <w:rPr>
          <w:color w:val="000000" w:themeColor="text1"/>
          <w:lang w:val="en-GB"/>
        </w:rPr>
      </w:pPr>
      <w:r>
        <w:rPr>
          <w:color w:val="000000" w:themeColor="text1"/>
          <w:lang w:val="en-GB"/>
        </w:rPr>
        <w:t xml:space="preserve">  </w:t>
      </w:r>
      <w:r w:rsidRPr="00457D01" w:rsidR="00457D01">
        <w:rPr>
          <w:color w:val="000000" w:themeColor="text1"/>
          <w:lang w:val="en-GB"/>
        </w:rPr>
        <w:t xml:space="preserve">Lebanon in the 1970s faced major political tensions and confrontations. The underlying reasons were both domestic and regional. The domestic </w:t>
      </w:r>
      <w:r w:rsidRPr="00457D01" w:rsidR="00457D01">
        <w:rPr>
          <w:color w:val="000000" w:themeColor="text1"/>
          <w:lang w:val="en-GB"/>
        </w:rPr>
        <w:t>factors w</w:t>
      </w:r>
      <w:r w:rsidRPr="00457D01" w:rsidR="00457D01">
        <w:rPr>
          <w:color w:val="000000" w:themeColor="text1"/>
          <w:lang w:val="en-GB"/>
        </w:rPr>
        <w:t xml:space="preserve">ere directly related to the sectarian system for power sharing which had been institutionalised with the National Pact. </w:t>
      </w:r>
      <w:r w:rsidRPr="00457D01" w:rsidR="00457D01">
        <w:rPr>
          <w:color w:val="000000" w:themeColor="text1"/>
          <w:lang w:val="en-GB"/>
        </w:rPr>
        <w:t>The Lebanese state's inherent weakness had at first resulted in a surprising consequence: A flourishing economy. The pre-war Lebanese economy grew rapidly during the years 1946–75. The private sector, which was primarily trade- and services-oriented, with no significant natural resource wealth, played the dominant role in economic development. Governmental policy was mostly noninterventionist and supportive of private-sector initiatives. Domestically, a conservative fiscal policy was followed. Monetary policy began to play a role only toward the end of the pre-war period. Public sector management of economic enterprises was confined to a few public utilities. Externally, a free foreign exchange system had been maintained since the early 1950s, permitting the private sector to interact freely with the outside world</w:t>
      </w:r>
      <w:r w:rsidR="00457D01">
        <w:rPr>
          <w:color w:val="000000" w:themeColor="text1"/>
          <w:lang w:val="en-GB"/>
        </w:rPr>
        <w:t xml:space="preserve">. </w:t>
      </w:r>
    </w:p>
    <w:p w:rsidR="00F045CC" w:rsidP="00702FC2" w14:paraId="048CE03F" w14:textId="77777777">
      <w:pPr>
        <w:jc w:val="both"/>
        <w:rPr>
          <w:color w:val="000000" w:themeColor="text1"/>
          <w:lang w:val="en-GB"/>
        </w:rPr>
      </w:pPr>
    </w:p>
    <w:p w:rsidR="00F045CC" w:rsidRPr="002954CD" w:rsidP="00702FC2" w14:paraId="6FCFF193" w14:textId="5A737CE2">
      <w:pPr>
        <w:jc w:val="both"/>
        <w:rPr>
          <w:color w:val="000000" w:themeColor="text1"/>
          <w:sz w:val="22"/>
          <w:lang w:val="en-GB"/>
        </w:rPr>
      </w:pPr>
      <w:r>
        <w:rPr>
          <w:color w:val="000000" w:themeColor="text1"/>
          <w:lang w:val="en-GB"/>
        </w:rPr>
        <w:t xml:space="preserve">  </w:t>
      </w:r>
      <w:r w:rsidR="00457D01">
        <w:rPr>
          <w:color w:val="000000" w:themeColor="text1"/>
          <w:lang w:val="en-GB"/>
        </w:rPr>
        <w:t xml:space="preserve">This macroeconomic success, however, led to a drastic wage and wealth gap between the social classes of Lebanon. </w:t>
      </w:r>
      <w:r w:rsidR="00356FB2">
        <w:rPr>
          <w:color w:val="000000" w:themeColor="text1"/>
          <w:szCs w:val="26"/>
          <w:lang w:val="en-GB"/>
        </w:rPr>
        <w:t>This was</w:t>
      </w:r>
      <w:r w:rsidRPr="00356FB2" w:rsidR="00457D01">
        <w:rPr>
          <w:color w:val="000000" w:themeColor="text1"/>
          <w:szCs w:val="26"/>
          <w:lang w:val="en-GB"/>
        </w:rPr>
        <w:t xml:space="preserve"> manifest in the strikingly uneven development among the various regions of the country and in the limited progress made</w:t>
      </w:r>
      <w:r w:rsidR="00356FB2">
        <w:rPr>
          <w:color w:val="000000" w:themeColor="text1"/>
          <w:szCs w:val="26"/>
          <w:lang w:val="en-GB"/>
        </w:rPr>
        <w:t xml:space="preserve"> by the state</w:t>
      </w:r>
      <w:r w:rsidRPr="00356FB2" w:rsidR="00457D01">
        <w:rPr>
          <w:color w:val="000000" w:themeColor="text1"/>
          <w:szCs w:val="26"/>
          <w:lang w:val="en-GB"/>
        </w:rPr>
        <w:t xml:space="preserve"> in narrowing the gap between rich and poor. A study conducted in the mid-1970s indicates that for 1973–74 about 54 percent of the population could still be classified as poor or relatively poor, 25 percent as middle class, and the remaining 21 percent as well-to-do and very rich.</w:t>
      </w:r>
      <w:r>
        <w:rPr>
          <w:rStyle w:val="FootnoteReference"/>
          <w:color w:val="000000" w:themeColor="text1"/>
          <w:szCs w:val="26"/>
          <w:lang w:val="en-GB"/>
        </w:rPr>
        <w:footnoteReference w:id="7"/>
      </w:r>
      <w:r w:rsidRPr="00356FB2" w:rsidR="00356FB2">
        <w:rPr>
          <w:color w:val="000000" w:themeColor="text1"/>
          <w:szCs w:val="26"/>
          <w:lang w:val="en-GB"/>
        </w:rPr>
        <w:t xml:space="preserve"> The delicate sectarian balance that had led to the emergence of a weak state, as a consequence, resulted in the inability to implement substantive administrative reforms.</w:t>
      </w:r>
      <w:r>
        <w:rPr>
          <w:color w:val="000000" w:themeColor="text1"/>
          <w:szCs w:val="26"/>
          <w:lang w:val="en-GB"/>
        </w:rPr>
        <w:t xml:space="preserve"> </w:t>
      </w:r>
      <w:r w:rsidRPr="00356FB2" w:rsidR="00356FB2">
        <w:rPr>
          <w:color w:val="000000" w:themeColor="text1"/>
          <w:szCs w:val="26"/>
          <w:lang w:val="en-GB"/>
        </w:rPr>
        <w:t>The prevailing political system tended to fost</w:t>
      </w:r>
      <w:r>
        <w:rPr>
          <w:color w:val="000000" w:themeColor="text1"/>
          <w:szCs w:val="26"/>
          <w:lang w:val="en-GB"/>
        </w:rPr>
        <w:t xml:space="preserve">er corruption, nepotism, </w:t>
      </w:r>
      <w:r>
        <w:rPr>
          <w:color w:val="000000" w:themeColor="text1"/>
          <w:szCs w:val="26"/>
          <w:lang w:val="en-GB"/>
        </w:rPr>
        <w:t>clienteli</w:t>
      </w:r>
      <w:r w:rsidRPr="00356FB2" w:rsidR="00356FB2">
        <w:rPr>
          <w:color w:val="000000" w:themeColor="text1"/>
          <w:szCs w:val="26"/>
          <w:lang w:val="en-GB"/>
        </w:rPr>
        <w:t>sm</w:t>
      </w:r>
      <w:r w:rsidRPr="00356FB2" w:rsidR="00356FB2">
        <w:rPr>
          <w:color w:val="000000" w:themeColor="text1"/>
          <w:szCs w:val="26"/>
          <w:lang w:val="en-GB"/>
        </w:rPr>
        <w:t>, and laxity in upholding the public interest when it conflicted with private interests.</w:t>
      </w:r>
      <w:r w:rsidR="002954CD">
        <w:rPr>
          <w:color w:val="000000" w:themeColor="text1"/>
          <w:sz w:val="22"/>
          <w:lang w:val="en-GB"/>
        </w:rPr>
        <w:t xml:space="preserve"> </w:t>
      </w:r>
      <w:r w:rsidRPr="00F045CC">
        <w:rPr>
          <w:color w:val="000000"/>
          <w:szCs w:val="26"/>
          <w:lang w:val="en-GB"/>
        </w:rPr>
        <w:t xml:space="preserve">Additional strains emanated from the uneven development among the various regions and wide disparities in income distribution that led to migration from rural to urban </w:t>
      </w:r>
      <w:r w:rsidRPr="00F045CC">
        <w:rPr>
          <w:color w:val="000000"/>
          <w:szCs w:val="26"/>
          <w:lang w:val="en-GB"/>
        </w:rPr>
        <w:t>centers</w:t>
      </w:r>
      <w:r w:rsidRPr="00F045CC">
        <w:rPr>
          <w:color w:val="000000"/>
          <w:szCs w:val="26"/>
          <w:lang w:val="en-GB"/>
        </w:rPr>
        <w:t xml:space="preserve"> and the unchecked and rapid growth of poor suburbs around the major cities (Beirut in particular).</w:t>
      </w:r>
    </w:p>
    <w:p w:rsidR="00702FC2" w:rsidP="00FB2F60" w14:paraId="28F91F60" w14:textId="77777777">
      <w:pPr>
        <w:jc w:val="both"/>
        <w:rPr>
          <w:color w:val="000000"/>
          <w:lang w:val="en-GB"/>
        </w:rPr>
      </w:pPr>
    </w:p>
    <w:p w:rsidR="00F045CC" w:rsidRPr="00F045CC" w:rsidP="00FB2F60" w14:paraId="2E0DABC1" w14:textId="2A508CF7">
      <w:pPr>
        <w:jc w:val="both"/>
        <w:rPr>
          <w:color w:val="000000"/>
          <w:sz w:val="22"/>
          <w:lang w:val="en-GB"/>
        </w:rPr>
      </w:pPr>
      <w:r w:rsidRPr="00F045CC">
        <w:rPr>
          <w:color w:val="000000"/>
          <w:sz w:val="22"/>
          <w:lang w:val="en-GB"/>
        </w:rPr>
        <w:t xml:space="preserve">  </w:t>
      </w:r>
      <w:r w:rsidRPr="00F045CC">
        <w:rPr>
          <w:color w:val="000000"/>
          <w:sz w:val="22"/>
          <w:lang w:val="en-GB"/>
        </w:rPr>
        <w:t xml:space="preserve"> </w:t>
      </w:r>
      <w:r w:rsidRPr="00F045CC">
        <w:rPr>
          <w:color w:val="000000"/>
          <w:szCs w:val="26"/>
          <w:lang w:val="en-GB"/>
        </w:rPr>
        <w:t>The prevailing weaknesses of the political system were</w:t>
      </w:r>
      <w:r>
        <w:rPr>
          <w:color w:val="000000"/>
          <w:szCs w:val="26"/>
          <w:lang w:val="en-GB"/>
        </w:rPr>
        <w:t xml:space="preserve"> also</w:t>
      </w:r>
      <w:r w:rsidRPr="00F045CC">
        <w:rPr>
          <w:color w:val="000000"/>
          <w:szCs w:val="26"/>
          <w:lang w:val="en-GB"/>
        </w:rPr>
        <w:t xml:space="preserve"> exploited by Palestinian organizations</w:t>
      </w:r>
      <w:r>
        <w:rPr>
          <w:color w:val="000000"/>
          <w:szCs w:val="26"/>
          <w:lang w:val="en-GB"/>
        </w:rPr>
        <w:t xml:space="preserve"> - especially the Palestinian Liberation Organisation (PLO) - </w:t>
      </w:r>
      <w:r w:rsidRPr="00F045CC">
        <w:rPr>
          <w:color w:val="000000"/>
          <w:szCs w:val="26"/>
          <w:lang w:val="en-GB"/>
        </w:rPr>
        <w:t xml:space="preserve"> to enhance their political and military positions. For this purpose, they forged alliances with disenchanted Lebanese sectarian (Muslim) and non-sectarian political parties, as well as with groups that regarded such an alliance as a means to pressure the Maronite establishment to accept political reforms</w:t>
      </w:r>
    </w:p>
    <w:p w:rsidR="009F0977" w:rsidP="007566E4" w14:paraId="346DE1E8" w14:textId="516615B2">
      <w:pPr>
        <w:rPr>
          <w:sz w:val="28"/>
          <w:lang w:val="en-GB"/>
        </w:rPr>
      </w:pPr>
    </w:p>
    <w:p w:rsidR="00612F46" w:rsidP="00F045CC" w14:paraId="53F82E78" w14:textId="15292724">
      <w:pPr>
        <w:jc w:val="both"/>
        <w:rPr>
          <w:color w:val="000000" w:themeColor="text1"/>
          <w:szCs w:val="26"/>
          <w:lang w:val="en-GB"/>
        </w:rPr>
      </w:pPr>
      <w:r>
        <w:rPr>
          <w:color w:val="000000" w:themeColor="text1"/>
          <w:szCs w:val="26"/>
          <w:lang w:val="en-GB"/>
        </w:rPr>
        <w:t xml:space="preserve">  </w:t>
      </w:r>
      <w:r w:rsidRPr="00F045CC">
        <w:rPr>
          <w:color w:val="000000" w:themeColor="text1"/>
          <w:szCs w:val="26"/>
          <w:lang w:val="en-GB"/>
        </w:rPr>
        <w:t>This combination of domestic and external factors eventually led to</w:t>
      </w:r>
      <w:r>
        <w:rPr>
          <w:color w:val="000000" w:themeColor="text1"/>
          <w:szCs w:val="26"/>
          <w:lang w:val="en-GB"/>
        </w:rPr>
        <w:t xml:space="preserve"> the outbreak of war on 13 April </w:t>
      </w:r>
      <w:r w:rsidRPr="00F045CC">
        <w:rPr>
          <w:color w:val="000000" w:themeColor="text1"/>
          <w:szCs w:val="26"/>
          <w:lang w:val="en-GB"/>
        </w:rPr>
        <w:t xml:space="preserve">1975. On that day, armed clashes broke out in a Beirut suburb between members of the Maronite-dominated </w:t>
      </w:r>
      <w:r w:rsidRPr="00F045CC">
        <w:rPr>
          <w:color w:val="000000" w:themeColor="text1"/>
          <w:szCs w:val="26"/>
          <w:lang w:val="en-GB"/>
        </w:rPr>
        <w:t>Kataeb</w:t>
      </w:r>
      <w:r w:rsidRPr="00F045CC">
        <w:rPr>
          <w:color w:val="000000" w:themeColor="text1"/>
          <w:szCs w:val="26"/>
          <w:lang w:val="en-GB"/>
        </w:rPr>
        <w:t xml:space="preserve"> (Phalange) party and members of Palestinian organizations. Although there were two main warring camps, the combatants in the civil war included both major and minor militias and parties.</w:t>
      </w:r>
      <w:r>
        <w:rPr>
          <w:color w:val="000000" w:themeColor="text1"/>
          <w:szCs w:val="26"/>
          <w:lang w:val="en-GB"/>
        </w:rPr>
        <w:t xml:space="preserve"> </w:t>
      </w:r>
      <w:r w:rsidRPr="00F045CC">
        <w:rPr>
          <w:color w:val="000000" w:themeColor="text1"/>
          <w:szCs w:val="26"/>
          <w:lang w:val="en-GB"/>
        </w:rPr>
        <w:t xml:space="preserve">The main traditional Christian (Maronite) parties included the </w:t>
      </w:r>
      <w:r w:rsidRPr="00F045CC">
        <w:rPr>
          <w:color w:val="000000" w:themeColor="text1"/>
          <w:szCs w:val="26"/>
          <w:lang w:val="en-GB"/>
        </w:rPr>
        <w:t>Kataeb</w:t>
      </w:r>
      <w:r w:rsidRPr="00F045CC">
        <w:rPr>
          <w:color w:val="000000" w:themeColor="text1"/>
          <w:szCs w:val="26"/>
          <w:lang w:val="en-GB"/>
        </w:rPr>
        <w:t xml:space="preserve"> and National Liberal parties.</w:t>
      </w:r>
      <w:r>
        <w:rPr>
          <w:color w:val="000000" w:themeColor="text1"/>
          <w:szCs w:val="26"/>
          <w:lang w:val="en-GB"/>
        </w:rPr>
        <w:t xml:space="preserve"> </w:t>
      </w:r>
      <w:r w:rsidRPr="00F045CC">
        <w:rPr>
          <w:color w:val="000000" w:themeColor="text1"/>
          <w:szCs w:val="26"/>
          <w:lang w:val="en-GB"/>
        </w:rPr>
        <w:t xml:space="preserve">These parties were forcibly united in 1980 into one organization called the Lebanese Forces, whose combined fighting </w:t>
      </w:r>
      <w:r>
        <w:rPr>
          <w:color w:val="000000" w:themeColor="text1"/>
          <w:szCs w:val="26"/>
          <w:lang w:val="en-GB"/>
        </w:rPr>
        <w:t>force was estimated to be 8000 -10</w:t>
      </w:r>
      <w:r w:rsidRPr="00F045CC">
        <w:rPr>
          <w:color w:val="000000" w:themeColor="text1"/>
          <w:szCs w:val="26"/>
          <w:lang w:val="en-GB"/>
        </w:rPr>
        <w:t>000 fighters. This camp favo</w:t>
      </w:r>
      <w:r w:rsidRPr="00F045CC">
        <w:rPr>
          <w:color w:val="000000" w:themeColor="text1"/>
          <w:szCs w:val="26"/>
          <w:lang w:val="en-GB"/>
        </w:rPr>
        <w:t>red the existing political system. The opposing camp was more heterogeneous.</w:t>
      </w:r>
      <w:r>
        <w:rPr>
          <w:color w:val="000000" w:themeColor="text1"/>
          <w:szCs w:val="26"/>
          <w:lang w:val="en-GB"/>
        </w:rPr>
        <w:t xml:space="preserve"> </w:t>
      </w:r>
      <w:r w:rsidRPr="00F045CC">
        <w:rPr>
          <w:color w:val="000000" w:themeColor="text1"/>
          <w:szCs w:val="26"/>
          <w:lang w:val="en-GB"/>
        </w:rPr>
        <w:t>Apart from the PLO,</w:t>
      </w:r>
      <w:r>
        <w:rPr>
          <w:color w:val="000000" w:themeColor="text1"/>
          <w:szCs w:val="26"/>
          <w:lang w:val="en-GB"/>
        </w:rPr>
        <w:t xml:space="preserve"> </w:t>
      </w:r>
      <w:r w:rsidRPr="00F045CC">
        <w:rPr>
          <w:color w:val="000000" w:themeColor="text1"/>
          <w:szCs w:val="26"/>
          <w:lang w:val="en-GB"/>
        </w:rPr>
        <w:t>it included several Lebanese political parties and groups, notably Amal (Shi’a) and the Progressive Socialist Party (Druze).</w:t>
      </w:r>
      <w:r>
        <w:rPr>
          <w:color w:val="000000" w:themeColor="text1"/>
          <w:szCs w:val="26"/>
          <w:lang w:val="en-GB"/>
        </w:rPr>
        <w:t xml:space="preserve"> </w:t>
      </w:r>
      <w:r w:rsidRPr="00F045CC">
        <w:rPr>
          <w:color w:val="000000" w:themeColor="text1"/>
          <w:szCs w:val="26"/>
          <w:lang w:val="en-GB"/>
        </w:rPr>
        <w:t>The Palestinian a</w:t>
      </w:r>
      <w:r>
        <w:rPr>
          <w:color w:val="000000" w:themeColor="text1"/>
          <w:szCs w:val="26"/>
          <w:lang w:val="en-GB"/>
        </w:rPr>
        <w:t>rmed groups numbered close to 8</w:t>
      </w:r>
      <w:r w:rsidRPr="00F045CC">
        <w:rPr>
          <w:color w:val="000000" w:themeColor="text1"/>
          <w:szCs w:val="26"/>
          <w:lang w:val="en-GB"/>
        </w:rPr>
        <w:t>000 fighters before the Israeli invasion of 1982.</w:t>
      </w:r>
      <w:r>
        <w:rPr>
          <w:color w:val="000000" w:themeColor="text1"/>
          <w:szCs w:val="26"/>
          <w:lang w:val="en-GB"/>
        </w:rPr>
        <w:t xml:space="preserve"> </w:t>
      </w:r>
      <w:r w:rsidRPr="00F045CC">
        <w:rPr>
          <w:color w:val="000000" w:themeColor="text1"/>
          <w:szCs w:val="26"/>
          <w:lang w:val="en-GB"/>
        </w:rPr>
        <w:t>They constituted the main fighting force in the early years of the conflict. As the war unfolded, the Lebanese armed groups became stronger, especially after the bulk of Palestinian forces had to withdraw from the country following the Israeli invasion. The Am</w:t>
      </w:r>
      <w:r>
        <w:rPr>
          <w:color w:val="000000" w:themeColor="text1"/>
          <w:szCs w:val="26"/>
          <w:lang w:val="en-GB"/>
        </w:rPr>
        <w:t>al Movement fighters were estimated at 3</w:t>
      </w:r>
      <w:r w:rsidRPr="00F045CC">
        <w:rPr>
          <w:color w:val="000000" w:themeColor="text1"/>
          <w:szCs w:val="26"/>
          <w:lang w:val="en-GB"/>
        </w:rPr>
        <w:t>500 and the Progressive Socialis</w:t>
      </w:r>
      <w:r>
        <w:rPr>
          <w:color w:val="000000" w:themeColor="text1"/>
          <w:szCs w:val="26"/>
          <w:lang w:val="en-GB"/>
        </w:rPr>
        <w:t xml:space="preserve">t Party fighters at more than </w:t>
      </w:r>
      <w:r>
        <w:rPr>
          <w:color w:val="000000" w:themeColor="text1"/>
          <w:szCs w:val="26"/>
          <w:lang w:val="en-GB"/>
        </w:rPr>
        <w:t>5</w:t>
      </w:r>
      <w:r w:rsidRPr="00F045CC">
        <w:rPr>
          <w:color w:val="000000" w:themeColor="text1"/>
          <w:szCs w:val="26"/>
          <w:lang w:val="en-GB"/>
        </w:rPr>
        <w:t>000. The last few years of the wa</w:t>
      </w:r>
      <w:r>
        <w:rPr>
          <w:color w:val="000000" w:themeColor="text1"/>
          <w:szCs w:val="26"/>
          <w:lang w:val="en-GB"/>
        </w:rPr>
        <w:t>r witnessed the growth of the Hezbollah Party (over 4</w:t>
      </w:r>
      <w:r w:rsidRPr="00F045CC">
        <w:rPr>
          <w:color w:val="000000" w:themeColor="text1"/>
          <w:szCs w:val="26"/>
          <w:lang w:val="en-GB"/>
        </w:rPr>
        <w:t>000 fighters),</w:t>
      </w:r>
      <w:r>
        <w:rPr>
          <w:color w:val="000000" w:themeColor="text1"/>
          <w:szCs w:val="26"/>
          <w:lang w:val="en-GB"/>
        </w:rPr>
        <w:t xml:space="preserve"> </w:t>
      </w:r>
      <w:r w:rsidRPr="00F045CC">
        <w:rPr>
          <w:color w:val="000000" w:themeColor="text1"/>
          <w:szCs w:val="26"/>
          <w:lang w:val="en-GB"/>
        </w:rPr>
        <w:t>which operated mostly in southern Lebanon.</w:t>
      </w:r>
      <w:r>
        <w:rPr>
          <w:rStyle w:val="FootnoteReference"/>
          <w:color w:val="000000" w:themeColor="text1"/>
          <w:szCs w:val="26"/>
          <w:lang w:val="en-GB"/>
        </w:rPr>
        <w:footnoteReference w:id="8"/>
      </w:r>
      <w:r>
        <w:rPr>
          <w:color w:val="000000" w:themeColor="text1"/>
          <w:szCs w:val="26"/>
          <w:lang w:val="en-GB"/>
        </w:rPr>
        <w:t xml:space="preserve"> </w:t>
      </w:r>
    </w:p>
    <w:p w:rsidR="00612F46" w:rsidP="00F045CC" w14:paraId="0405C463" w14:textId="77777777">
      <w:pPr>
        <w:jc w:val="both"/>
        <w:rPr>
          <w:color w:val="000000" w:themeColor="text1"/>
          <w:szCs w:val="26"/>
          <w:lang w:val="en-GB"/>
        </w:rPr>
      </w:pPr>
    </w:p>
    <w:p w:rsidR="00D15C34" w:rsidRPr="00D15C34" w:rsidP="00D15C34" w14:paraId="52269568" w14:textId="79348B61">
      <w:pPr>
        <w:jc w:val="both"/>
        <w:rPr>
          <w:lang w:val="en-GB"/>
        </w:rPr>
      </w:pPr>
      <w:r w:rsidRPr="00D15C34">
        <w:rPr>
          <w:lang w:val="en-GB"/>
        </w:rPr>
        <w:t xml:space="preserve">  Alongside the local camps fighting with each other for political superiority, the presence of PLO triggered another actor to intervene. </w:t>
      </w:r>
      <w:r w:rsidRPr="00D15C34">
        <w:rPr>
          <w:color w:val="000000"/>
          <w:lang w:val="en-GB"/>
        </w:rPr>
        <w:t xml:space="preserve">On June 6, 1982, Israel invaded Lebanon. Prompted by the fringe group Fatah- Revolutionary Council’s June 3 attempted assassination of the Israeli ambassador to the </w:t>
      </w:r>
      <w:r>
        <w:rPr>
          <w:color w:val="000000"/>
          <w:lang w:val="en-GB"/>
        </w:rPr>
        <w:t>United Kingdom, the Israel Defenc</w:t>
      </w:r>
      <w:r w:rsidRPr="00D15C34">
        <w:rPr>
          <w:color w:val="000000"/>
          <w:lang w:val="en-GB"/>
        </w:rPr>
        <w:t xml:space="preserve">e Forces bombed Palestine Liberation Organization offices in Beirut. In retaliation, the PLO launched missiles from South Lebanon toward civilian settlements in northern Israel. </w:t>
      </w:r>
      <w:r>
        <w:rPr>
          <w:color w:val="000000"/>
          <w:lang w:val="en-GB"/>
        </w:rPr>
        <w:t>T</w:t>
      </w:r>
      <w:r w:rsidRPr="00D15C34">
        <w:rPr>
          <w:color w:val="000000"/>
          <w:lang w:val="en-GB"/>
        </w:rPr>
        <w:t>he Israeli cabinet launched a long-planned invasion to destroy the PLO’s armed forces.</w:t>
      </w:r>
      <w:r>
        <w:rPr>
          <w:rStyle w:val="FootnoteReference"/>
          <w:color w:val="000000"/>
          <w:lang w:val="en-GB"/>
        </w:rPr>
        <w:footnoteReference w:id="9"/>
      </w:r>
      <w:r w:rsidRPr="00D15C34">
        <w:rPr>
          <w:lang w:val="en-GB"/>
        </w:rPr>
        <w:t xml:space="preserve"> </w:t>
      </w:r>
      <w:r w:rsidRPr="00D15C34">
        <w:rPr>
          <w:color w:val="000000"/>
          <w:lang w:val="en-GB"/>
        </w:rPr>
        <w:t xml:space="preserve">Syria initially supported the Christian/government camp with direct military intervention but subsequently shifted its support to the opposing camp. Throughout the war, other forms of external intervention took place, mainly via financial support. </w:t>
      </w:r>
    </w:p>
    <w:p w:rsidR="00D15C34" w:rsidRPr="00D15C34" w:rsidP="00D15C34" w14:paraId="29D95341" w14:textId="77777777">
      <w:pPr>
        <w:jc w:val="both"/>
        <w:rPr>
          <w:color w:val="000000"/>
          <w:lang w:val="en-GB"/>
        </w:rPr>
      </w:pPr>
    </w:p>
    <w:p w:rsidR="00DE7857" w:rsidP="00D15C34" w14:paraId="4E8278C1" w14:textId="3312B748">
      <w:pPr>
        <w:jc w:val="both"/>
        <w:rPr>
          <w:color w:val="000000"/>
          <w:lang w:val="en-GB"/>
        </w:rPr>
      </w:pPr>
      <w:r w:rsidRPr="00D15C34">
        <w:rPr>
          <w:color w:val="000000"/>
          <w:lang w:val="en-GB"/>
        </w:rPr>
        <w:t xml:space="preserve">  The combatants in the civil war thus comprised a multitude of parties that could be divided into two main camps: one in support of the state and one opposed to it. Within each camp there occurred frequent intra</w:t>
      </w:r>
      <w:r>
        <w:rPr>
          <w:color w:val="000000"/>
          <w:lang w:val="en-GB"/>
        </w:rPr>
        <w:t>-</w:t>
      </w:r>
      <w:r w:rsidRPr="00D15C34">
        <w:rPr>
          <w:color w:val="000000"/>
          <w:lang w:val="en-GB"/>
        </w:rPr>
        <w:t>militia fighting. The war was thus not one pitting the state against a well-defined rebel group. There was extensive military intervention by neighbo</w:t>
      </w:r>
      <w:r w:rsidRPr="00D15C34">
        <w:rPr>
          <w:color w:val="000000"/>
          <w:lang w:val="en-GB"/>
        </w:rPr>
        <w:t>ring countries in support of one camp or the other.</w:t>
      </w:r>
    </w:p>
    <w:p w:rsidR="00AC0C89" w:rsidP="00AC0C89" w14:paraId="1C0C268B" w14:textId="77777777">
      <w:pPr>
        <w:widowControl w:val="0"/>
        <w:autoSpaceDE w:val="0"/>
        <w:autoSpaceDN w:val="0"/>
        <w:adjustRightInd w:val="0"/>
        <w:spacing w:after="240"/>
        <w:jc w:val="both"/>
        <w:rPr>
          <w:color w:val="000000" w:themeColor="text1"/>
          <w:lang w:val="en-GB"/>
        </w:rPr>
      </w:pPr>
    </w:p>
    <w:p w:rsidR="00B4569C" w:rsidRPr="00AC0C89" w:rsidP="00AC0C89" w14:paraId="6F3B62EC" w14:textId="7A43C37A">
      <w:pPr>
        <w:widowControl w:val="0"/>
        <w:autoSpaceDE w:val="0"/>
        <w:autoSpaceDN w:val="0"/>
        <w:adjustRightInd w:val="0"/>
        <w:spacing w:after="240"/>
        <w:jc w:val="both"/>
        <w:rPr>
          <w:color w:val="000000" w:themeColor="text1"/>
          <w:lang w:val="en-GB"/>
        </w:rPr>
      </w:pPr>
      <w:r>
        <w:rPr>
          <w:color w:val="000000" w:themeColor="text1"/>
          <w:lang w:val="en-GB"/>
        </w:rPr>
        <w:t xml:space="preserve">  </w:t>
      </w:r>
      <w:r w:rsidRPr="00D15C34">
        <w:rPr>
          <w:color w:val="000000" w:themeColor="text1"/>
          <w:lang w:val="en-GB"/>
        </w:rPr>
        <w:t>A significant development in July 198</w:t>
      </w:r>
      <w:r>
        <w:rPr>
          <w:color w:val="000000" w:themeColor="text1"/>
          <w:lang w:val="en-GB"/>
        </w:rPr>
        <w:t xml:space="preserve">0 was the success of Bashir </w:t>
      </w:r>
      <w:r>
        <w:rPr>
          <w:color w:val="000000" w:themeColor="text1"/>
          <w:lang w:val="en-GB"/>
        </w:rPr>
        <w:t>Gemaye</w:t>
      </w:r>
      <w:r w:rsidRPr="00D15C34">
        <w:rPr>
          <w:color w:val="000000" w:themeColor="text1"/>
          <w:lang w:val="en-GB"/>
        </w:rPr>
        <w:t>l</w:t>
      </w:r>
      <w:r w:rsidRPr="00D15C34">
        <w:rPr>
          <w:color w:val="000000" w:themeColor="text1"/>
          <w:lang w:val="en-GB"/>
        </w:rPr>
        <w:t xml:space="preserve">, leader of the </w:t>
      </w:r>
      <w:r w:rsidRPr="00D15C34">
        <w:rPr>
          <w:color w:val="000000" w:themeColor="text1"/>
          <w:lang w:val="en-GB"/>
        </w:rPr>
        <w:t>Kataeb</w:t>
      </w:r>
      <w:r w:rsidRPr="00D15C34">
        <w:rPr>
          <w:color w:val="000000" w:themeColor="text1"/>
          <w:lang w:val="en-GB"/>
        </w:rPr>
        <w:t xml:space="preserve"> militia, in uniting by force all Christian militias into one organization named the Lebanese Forces. The country became effectively divided into regions that were militarily controlled by Syria, the Lebanese army and Lebanese forces, and the PLO and the Lebanese parties allied with it. Beirut was again divided into an eastern part, controlled by the Lebanese Forces and the Lebanese army, and a western part, controlled by the PLO/Lebanese coalition. </w:t>
      </w:r>
      <w:r w:rsidRPr="00D15C34">
        <w:rPr>
          <w:color w:val="000000"/>
          <w:lang w:val="en-GB"/>
        </w:rPr>
        <w:t xml:space="preserve">Israel attempted to impose a friendly government with the election of Bashir </w:t>
      </w:r>
      <w:r w:rsidRPr="00D15C34">
        <w:rPr>
          <w:color w:val="000000"/>
          <w:lang w:val="en-GB"/>
        </w:rPr>
        <w:t>Gemayel</w:t>
      </w:r>
      <w:r w:rsidRPr="00D15C34">
        <w:rPr>
          <w:color w:val="000000"/>
          <w:lang w:val="en-GB"/>
        </w:rPr>
        <w:t xml:space="preserve"> as president by the Lebanese parliament on September 14, 1982. However, Bashir was assassinated before taking office. Israeli troops then entered West Beirut and briefly occupied it.</w:t>
      </w:r>
      <w:r w:rsidRPr="00D15C34">
        <w:rPr>
          <w:color w:val="000000"/>
          <w:position w:val="8"/>
          <w:lang w:val="en-GB"/>
        </w:rPr>
        <w:t xml:space="preserve"> </w:t>
      </w:r>
      <w:r w:rsidRPr="00D15C34">
        <w:rPr>
          <w:color w:val="000000"/>
          <w:lang w:val="en-GB"/>
        </w:rPr>
        <w:t xml:space="preserve">Following the assassination of Bashir </w:t>
      </w:r>
      <w:r w:rsidRPr="00D15C34">
        <w:rPr>
          <w:color w:val="000000"/>
          <w:lang w:val="en-GB"/>
        </w:rPr>
        <w:t>Gemayel</w:t>
      </w:r>
      <w:r w:rsidRPr="00D15C34">
        <w:rPr>
          <w:color w:val="000000"/>
          <w:lang w:val="en-GB"/>
        </w:rPr>
        <w:t xml:space="preserve">, parliament again met on September 22 and elected Amin </w:t>
      </w:r>
      <w:r w:rsidRPr="00D15C34">
        <w:rPr>
          <w:color w:val="000000"/>
          <w:lang w:val="en-GB"/>
        </w:rPr>
        <w:t>Gemayel</w:t>
      </w:r>
      <w:r w:rsidRPr="00D15C34">
        <w:rPr>
          <w:color w:val="000000"/>
          <w:lang w:val="en-GB"/>
        </w:rPr>
        <w:t xml:space="preserve"> (the older brother of Bashir) for a six-year term as president. In the meantime, four Western powers (the United States, Britain, France, and Italy) agreed to send troops to Lebanon, ostensibly on a peacekeeping mission, which had as one of its goals the protection of the refugee camps in the greater Beirut area following the withdrawal of the PLO. These forces departed in early 1984; their mission ended without accomplishing its main objectives.</w:t>
      </w:r>
    </w:p>
    <w:p w:rsidR="00D15C34" w:rsidRPr="00D15C34" w:rsidP="00D15C34" w14:paraId="69F2E0DB" w14:textId="64EAB11B">
      <w:pPr>
        <w:widowControl w:val="0"/>
        <w:autoSpaceDE w:val="0"/>
        <w:autoSpaceDN w:val="0"/>
        <w:adjustRightInd w:val="0"/>
        <w:spacing w:after="240"/>
        <w:jc w:val="both"/>
        <w:rPr>
          <w:color w:val="000000" w:themeColor="text1"/>
          <w:lang w:val="en-GB"/>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66040</wp:posOffset>
                </wp:positionH>
                <wp:positionV relativeFrom="paragraph">
                  <wp:posOffset>6532245</wp:posOffset>
                </wp:positionV>
                <wp:extent cx="5642610" cy="335915"/>
                <wp:effectExtent l="0" t="0" r="0" b="0"/>
                <wp:wrapSquare wrapText="bothSides"/>
                <wp:docPr id="7" name="Metin Kutusu 7"/>
                <wp:cNvGraphicFramePr/>
                <a:graphic xmlns:a="http://schemas.openxmlformats.org/drawingml/2006/main">
                  <a:graphicData uri="http://schemas.microsoft.com/office/word/2010/wordprocessingShape">
                    <wps:wsp xmlns:wps="http://schemas.microsoft.com/office/word/2010/wordprocessingShape">
                      <wps:cNvSpPr txBox="1"/>
                      <wps:spPr>
                        <a:xfrm>
                          <a:off x="0" y="0"/>
                          <a:ext cx="5642610" cy="335915"/>
                        </a:xfrm>
                        <a:prstGeom prst="rect">
                          <a:avLst/>
                        </a:prstGeom>
                        <a:solidFill>
                          <a:prstClr val="white"/>
                        </a:solidFill>
                        <a:ln>
                          <a:noFill/>
                        </a:ln>
                        <a:effectLst/>
                      </wps:spPr>
                      <wps:txbx>
                        <w:txbxContent>
                          <w:p w:rsidR="00AC0C89" w:rsidRPr="00AC0C89" w:rsidP="00AC0C89" w14:textId="40E8B39B">
                            <w:pPr>
                              <w:pStyle w:val="Caption"/>
                              <w:jc w:val="both"/>
                              <w:rPr>
                                <w:rFonts w:ascii="Helvetica" w:hAnsi="Helvetica" w:eastAsiaTheme="minorHAnsi" w:cs="Helvetica"/>
                                <w:noProof/>
                                <w:color w:val="000000" w:themeColor="text1"/>
                                <w:sz w:val="20"/>
                              </w:rPr>
                            </w:pPr>
                            <w:r w:rsidRPr="00AC0C89">
                              <w:rPr>
                                <w:color w:val="000000" w:themeColor="text1"/>
                                <w:sz w:val="20"/>
                              </w:rPr>
                              <w:t xml:space="preserve">Picture 3: </w:t>
                            </w:r>
                            <w:r w:rsidRPr="00AC0C89">
                              <w:rPr>
                                <w:color w:val="000000" w:themeColor="text1"/>
                                <w:sz w:val="20"/>
                              </w:rPr>
                              <w:t>Sectarian</w:t>
                            </w:r>
                            <w:r w:rsidRPr="00AC0C89">
                              <w:rPr>
                                <w:color w:val="000000" w:themeColor="text1"/>
                                <w:sz w:val="20"/>
                              </w:rPr>
                              <w:t xml:space="preserve"> </w:t>
                            </w:r>
                            <w:r w:rsidRPr="00AC0C89">
                              <w:rPr>
                                <w:color w:val="000000" w:themeColor="text1"/>
                                <w:sz w:val="20"/>
                              </w:rPr>
                              <w:t>map</w:t>
                            </w:r>
                            <w:r w:rsidRPr="00AC0C89">
                              <w:rPr>
                                <w:color w:val="000000" w:themeColor="text1"/>
                                <w:sz w:val="20"/>
                              </w:rPr>
                              <w:t xml:space="preserve"> of </w:t>
                            </w:r>
                            <w:r w:rsidRPr="00AC0C89">
                              <w:rPr>
                                <w:color w:val="000000" w:themeColor="text1"/>
                                <w:sz w:val="20"/>
                              </w:rPr>
                              <w:t>Lebanon</w:t>
                            </w:r>
                            <w:r w:rsidRPr="00AC0C89">
                              <w:rPr>
                                <w:color w:val="000000" w:themeColor="text1"/>
                                <w:sz w:val="20"/>
                              </w:rPr>
                              <w:t xml:space="preserve"> on </w:t>
                            </w:r>
                            <w:r w:rsidRPr="00AC0C89">
                              <w:rPr>
                                <w:color w:val="000000" w:themeColor="text1"/>
                                <w:sz w:val="20"/>
                              </w:rPr>
                              <w:t>a municipal</w:t>
                            </w:r>
                            <w:r w:rsidRPr="00AC0C89">
                              <w:rPr>
                                <w:color w:val="000000" w:themeColor="text1"/>
                                <w:sz w:val="20"/>
                              </w:rPr>
                              <w:t xml:space="preserve"> </w:t>
                            </w:r>
                            <w:r w:rsidRPr="00AC0C89">
                              <w:rPr>
                                <w:color w:val="000000" w:themeColor="text1"/>
                                <w:sz w:val="20"/>
                              </w:rPr>
                              <w:t>basis</w:t>
                            </w:r>
                            <w:r w:rsidRPr="00AC0C89">
                              <w:rPr>
                                <w:color w:val="000000" w:themeColor="text1"/>
                                <w:sz w:val="20"/>
                              </w:rPr>
                              <w:t xml:space="preserve">. </w:t>
                            </w:r>
                            <w:r w:rsidRPr="00AC0C89">
                              <w:rPr>
                                <w:color w:val="000000" w:themeColor="text1"/>
                                <w:sz w:val="20"/>
                              </w:rPr>
                              <w:t>The</w:t>
                            </w:r>
                            <w:r w:rsidRPr="00AC0C89">
                              <w:rPr>
                                <w:color w:val="000000" w:themeColor="text1"/>
                                <w:sz w:val="20"/>
                              </w:rPr>
                              <w:t xml:space="preserve"> </w:t>
                            </w:r>
                            <w:r w:rsidRPr="00AC0C89">
                              <w:rPr>
                                <w:color w:val="000000" w:themeColor="text1"/>
                                <w:sz w:val="20"/>
                              </w:rPr>
                              <w:t>demographic</w:t>
                            </w:r>
                            <w:r w:rsidRPr="00AC0C89">
                              <w:rPr>
                                <w:color w:val="000000" w:themeColor="text1"/>
                                <w:sz w:val="20"/>
                              </w:rPr>
                              <w:t xml:space="preserve"> </w:t>
                            </w:r>
                            <w:r w:rsidRPr="00AC0C89">
                              <w:rPr>
                                <w:color w:val="000000" w:themeColor="text1"/>
                                <w:sz w:val="20"/>
                              </w:rPr>
                              <w:t>distribution</w:t>
                            </w:r>
                            <w:r w:rsidRPr="00AC0C89">
                              <w:rPr>
                                <w:color w:val="000000" w:themeColor="text1"/>
                                <w:sz w:val="20"/>
                              </w:rPr>
                              <w:t xml:space="preserve"> is </w:t>
                            </w:r>
                            <w:r w:rsidRPr="00AC0C89">
                              <w:rPr>
                                <w:color w:val="000000" w:themeColor="text1"/>
                                <w:sz w:val="20"/>
                              </w:rPr>
                              <w:t>relatively</w:t>
                            </w:r>
                            <w:r w:rsidRPr="00AC0C89">
                              <w:rPr>
                                <w:color w:val="000000" w:themeColor="text1"/>
                                <w:sz w:val="20"/>
                              </w:rPr>
                              <w:t xml:space="preserve"> </w:t>
                            </w:r>
                            <w:r w:rsidRPr="00AC0C89">
                              <w:rPr>
                                <w:color w:val="000000" w:themeColor="text1"/>
                                <w:sz w:val="20"/>
                              </w:rPr>
                              <w:t>unchanged</w:t>
                            </w:r>
                            <w:r w:rsidRPr="00AC0C89">
                              <w:rPr>
                                <w:color w:val="000000" w:themeColor="text1"/>
                                <w:sz w:val="20"/>
                              </w:rPr>
                              <w:t xml:space="preserve"> </w:t>
                            </w:r>
                            <w:r w:rsidRPr="00AC0C89">
                              <w:rPr>
                                <w:color w:val="000000" w:themeColor="text1"/>
                                <w:sz w:val="20"/>
                              </w:rPr>
                              <w:t>for</w:t>
                            </w:r>
                            <w:r w:rsidRPr="00AC0C89">
                              <w:rPr>
                                <w:color w:val="000000" w:themeColor="text1"/>
                                <w:sz w:val="20"/>
                              </w:rPr>
                              <w:t xml:space="preserve"> </w:t>
                            </w:r>
                            <w:r w:rsidRPr="00AC0C89">
                              <w:rPr>
                                <w:color w:val="000000" w:themeColor="text1"/>
                                <w:sz w:val="20"/>
                              </w:rPr>
                              <w:t>more</w:t>
                            </w:r>
                            <w:r w:rsidRPr="00AC0C89">
                              <w:rPr>
                                <w:color w:val="000000" w:themeColor="text1"/>
                                <w:sz w:val="20"/>
                              </w:rPr>
                              <w:t xml:space="preserve"> </w:t>
                            </w:r>
                            <w:r w:rsidRPr="00AC0C89">
                              <w:rPr>
                                <w:color w:val="000000" w:themeColor="text1"/>
                                <w:sz w:val="20"/>
                              </w:rPr>
                              <w:t>than</w:t>
                            </w:r>
                            <w:r w:rsidRPr="00AC0C89">
                              <w:rPr>
                                <w:color w:val="000000" w:themeColor="text1"/>
                                <w:sz w:val="20"/>
                              </w:rPr>
                              <w:t xml:space="preserve"> a </w:t>
                            </w:r>
                            <w:r w:rsidRPr="00AC0C89">
                              <w:rPr>
                                <w:color w:val="000000" w:themeColor="text1"/>
                                <w:sz w:val="20"/>
                              </w:rPr>
                              <w:t>century</w:t>
                            </w:r>
                            <w:r w:rsidRPr="00AC0C89">
                              <w:rPr>
                                <w:color w:val="000000" w:themeColor="text1"/>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7" o:spid="_x0000_s1027" type="#_x0000_t202" style="width:444.3pt;height:26.45pt;margin-top:514.35pt;margin-left:5.2pt;mso-height-percent:0;mso-height-relative:margin;mso-width-percent:0;mso-width-relative:margin;mso-wrap-distance-bottom:0;mso-wrap-distance-left:9pt;mso-wrap-distance-right:9pt;mso-wrap-distance-top:0;position:absolute;v-text-anchor:top;z-index:251665408" fillcolor="white" stroked="f">
                <v:textbox inset="0,0,0,0">
                  <w:txbxContent>
                    <w:p w:rsidR="00AC0C89" w:rsidRPr="00AC0C89" w:rsidP="00AC0C89" w14:paraId="1096C5B6" w14:textId="40E8B39B">
                      <w:pPr>
                        <w:pStyle w:val="Caption"/>
                        <w:jc w:val="both"/>
                        <w:rPr>
                          <w:rFonts w:ascii="Helvetica" w:hAnsi="Helvetica" w:eastAsiaTheme="minorHAnsi" w:cs="Helvetica"/>
                          <w:noProof/>
                          <w:color w:val="000000" w:themeColor="text1"/>
                          <w:sz w:val="20"/>
                        </w:rPr>
                      </w:pPr>
                      <w:r w:rsidRPr="00AC0C89">
                        <w:rPr>
                          <w:color w:val="000000" w:themeColor="text1"/>
                          <w:sz w:val="20"/>
                        </w:rPr>
                        <w:t xml:space="preserve">Picture 3: </w:t>
                      </w:r>
                      <w:r w:rsidRPr="00AC0C89">
                        <w:rPr>
                          <w:color w:val="000000" w:themeColor="text1"/>
                          <w:sz w:val="20"/>
                        </w:rPr>
                        <w:t>Sectarian</w:t>
                      </w:r>
                      <w:r w:rsidRPr="00AC0C89">
                        <w:rPr>
                          <w:color w:val="000000" w:themeColor="text1"/>
                          <w:sz w:val="20"/>
                        </w:rPr>
                        <w:t xml:space="preserve"> </w:t>
                      </w:r>
                      <w:r w:rsidRPr="00AC0C89">
                        <w:rPr>
                          <w:color w:val="000000" w:themeColor="text1"/>
                          <w:sz w:val="20"/>
                        </w:rPr>
                        <w:t>map</w:t>
                      </w:r>
                      <w:r w:rsidRPr="00AC0C89">
                        <w:rPr>
                          <w:color w:val="000000" w:themeColor="text1"/>
                          <w:sz w:val="20"/>
                        </w:rPr>
                        <w:t xml:space="preserve"> of </w:t>
                      </w:r>
                      <w:r w:rsidRPr="00AC0C89">
                        <w:rPr>
                          <w:color w:val="000000" w:themeColor="text1"/>
                          <w:sz w:val="20"/>
                        </w:rPr>
                        <w:t>Lebanon</w:t>
                      </w:r>
                      <w:r w:rsidRPr="00AC0C89">
                        <w:rPr>
                          <w:color w:val="000000" w:themeColor="text1"/>
                          <w:sz w:val="20"/>
                        </w:rPr>
                        <w:t xml:space="preserve"> on </w:t>
                      </w:r>
                      <w:r w:rsidRPr="00AC0C89">
                        <w:rPr>
                          <w:color w:val="000000" w:themeColor="text1"/>
                          <w:sz w:val="20"/>
                        </w:rPr>
                        <w:t>a municipal</w:t>
                      </w:r>
                      <w:r w:rsidRPr="00AC0C89">
                        <w:rPr>
                          <w:color w:val="000000" w:themeColor="text1"/>
                          <w:sz w:val="20"/>
                        </w:rPr>
                        <w:t xml:space="preserve"> </w:t>
                      </w:r>
                      <w:r w:rsidRPr="00AC0C89">
                        <w:rPr>
                          <w:color w:val="000000" w:themeColor="text1"/>
                          <w:sz w:val="20"/>
                        </w:rPr>
                        <w:t>basis</w:t>
                      </w:r>
                      <w:r w:rsidRPr="00AC0C89">
                        <w:rPr>
                          <w:color w:val="000000" w:themeColor="text1"/>
                          <w:sz w:val="20"/>
                        </w:rPr>
                        <w:t xml:space="preserve">. </w:t>
                      </w:r>
                      <w:r w:rsidRPr="00AC0C89">
                        <w:rPr>
                          <w:color w:val="000000" w:themeColor="text1"/>
                          <w:sz w:val="20"/>
                        </w:rPr>
                        <w:t>The</w:t>
                      </w:r>
                      <w:r w:rsidRPr="00AC0C89">
                        <w:rPr>
                          <w:color w:val="000000" w:themeColor="text1"/>
                          <w:sz w:val="20"/>
                        </w:rPr>
                        <w:t xml:space="preserve"> </w:t>
                      </w:r>
                      <w:r w:rsidRPr="00AC0C89">
                        <w:rPr>
                          <w:color w:val="000000" w:themeColor="text1"/>
                          <w:sz w:val="20"/>
                        </w:rPr>
                        <w:t>demographic</w:t>
                      </w:r>
                      <w:r w:rsidRPr="00AC0C89">
                        <w:rPr>
                          <w:color w:val="000000" w:themeColor="text1"/>
                          <w:sz w:val="20"/>
                        </w:rPr>
                        <w:t xml:space="preserve"> </w:t>
                      </w:r>
                      <w:r w:rsidRPr="00AC0C89">
                        <w:rPr>
                          <w:color w:val="000000" w:themeColor="text1"/>
                          <w:sz w:val="20"/>
                        </w:rPr>
                        <w:t>distribution</w:t>
                      </w:r>
                      <w:r w:rsidRPr="00AC0C89">
                        <w:rPr>
                          <w:color w:val="000000" w:themeColor="text1"/>
                          <w:sz w:val="20"/>
                        </w:rPr>
                        <w:t xml:space="preserve"> is </w:t>
                      </w:r>
                      <w:r w:rsidRPr="00AC0C89">
                        <w:rPr>
                          <w:color w:val="000000" w:themeColor="text1"/>
                          <w:sz w:val="20"/>
                        </w:rPr>
                        <w:t>relatively</w:t>
                      </w:r>
                      <w:r w:rsidRPr="00AC0C89">
                        <w:rPr>
                          <w:color w:val="000000" w:themeColor="text1"/>
                          <w:sz w:val="20"/>
                        </w:rPr>
                        <w:t xml:space="preserve"> </w:t>
                      </w:r>
                      <w:r w:rsidRPr="00AC0C89">
                        <w:rPr>
                          <w:color w:val="000000" w:themeColor="text1"/>
                          <w:sz w:val="20"/>
                        </w:rPr>
                        <w:t>unchanged</w:t>
                      </w:r>
                      <w:r w:rsidRPr="00AC0C89">
                        <w:rPr>
                          <w:color w:val="000000" w:themeColor="text1"/>
                          <w:sz w:val="20"/>
                        </w:rPr>
                        <w:t xml:space="preserve"> </w:t>
                      </w:r>
                      <w:r w:rsidRPr="00AC0C89">
                        <w:rPr>
                          <w:color w:val="000000" w:themeColor="text1"/>
                          <w:sz w:val="20"/>
                        </w:rPr>
                        <w:t>for</w:t>
                      </w:r>
                      <w:r w:rsidRPr="00AC0C89">
                        <w:rPr>
                          <w:color w:val="000000" w:themeColor="text1"/>
                          <w:sz w:val="20"/>
                        </w:rPr>
                        <w:t xml:space="preserve"> </w:t>
                      </w:r>
                      <w:r w:rsidRPr="00AC0C89">
                        <w:rPr>
                          <w:color w:val="000000" w:themeColor="text1"/>
                          <w:sz w:val="20"/>
                        </w:rPr>
                        <w:t>more</w:t>
                      </w:r>
                      <w:r w:rsidRPr="00AC0C89">
                        <w:rPr>
                          <w:color w:val="000000" w:themeColor="text1"/>
                          <w:sz w:val="20"/>
                        </w:rPr>
                        <w:t xml:space="preserve"> </w:t>
                      </w:r>
                      <w:r w:rsidRPr="00AC0C89">
                        <w:rPr>
                          <w:color w:val="000000" w:themeColor="text1"/>
                          <w:sz w:val="20"/>
                        </w:rPr>
                        <w:t>than</w:t>
                      </w:r>
                      <w:r w:rsidRPr="00AC0C89">
                        <w:rPr>
                          <w:color w:val="000000" w:themeColor="text1"/>
                          <w:sz w:val="20"/>
                        </w:rPr>
                        <w:t xml:space="preserve"> a </w:t>
                      </w:r>
                      <w:r w:rsidRPr="00AC0C89">
                        <w:rPr>
                          <w:color w:val="000000" w:themeColor="text1"/>
                          <w:sz w:val="20"/>
                        </w:rPr>
                        <w:t>century</w:t>
                      </w:r>
                      <w:r w:rsidRPr="00AC0C89">
                        <w:rPr>
                          <w:color w:val="000000" w:themeColor="text1"/>
                          <w:sz w:val="20"/>
                        </w:rPr>
                        <w:t>.</w:t>
                      </w:r>
                    </w:p>
                  </w:txbxContent>
                </v:textbox>
                <w10:wrap type="square"/>
              </v:shape>
            </w:pict>
          </mc:Fallback>
        </mc:AlternateContent>
      </w:r>
      <w:r>
        <w:rPr>
          <w:rFonts w:ascii="Helvetica" w:hAnsi="Helvetica" w:eastAsiaTheme="minorHAnsi" w:cs="Helvetica"/>
          <w:noProof/>
          <w:lang w:val="en-US" w:eastAsia="en-US"/>
        </w:rPr>
        <w:drawing>
          <wp:anchor distT="0" distB="0" distL="114300" distR="114300" simplePos="0" relativeHeight="251664384" behindDoc="0" locked="0" layoutInCell="1" allowOverlap="1">
            <wp:simplePos x="0" y="0"/>
            <wp:positionH relativeFrom="margin">
              <wp:posOffset>-48260</wp:posOffset>
            </wp:positionH>
            <wp:positionV relativeFrom="margin">
              <wp:posOffset>-897255</wp:posOffset>
            </wp:positionV>
            <wp:extent cx="5760720" cy="708914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7089140"/>
                    </a:xfrm>
                    <a:prstGeom prst="rect">
                      <a:avLst/>
                    </a:prstGeom>
                    <a:noFill/>
                    <a:ln>
                      <a:noFill/>
                    </a:ln>
                  </pic:spPr>
                </pic:pic>
              </a:graphicData>
            </a:graphic>
            <wp14:sizeRelV relativeFrom="margin">
              <wp14:pctHeight>0</wp14:pctHeight>
            </wp14:sizeRelV>
          </wp:anchor>
        </w:drawing>
      </w:r>
    </w:p>
    <w:p w:rsidR="00BE0418" w:rsidRPr="00BE0418" w:rsidP="00BE0418" w14:paraId="45A2563A" w14:textId="76C5ADA6">
      <w:pPr>
        <w:pStyle w:val="NormalWeb"/>
        <w:jc w:val="both"/>
        <w:rPr>
          <w:color w:val="000000" w:themeColor="text1"/>
          <w:lang w:val="en-GB"/>
        </w:rPr>
      </w:pPr>
      <w:r w:rsidRPr="00BE0418">
        <w:rPr>
          <w:color w:val="000000" w:themeColor="text1"/>
          <w:szCs w:val="26"/>
          <w:lang w:val="en-GB"/>
        </w:rPr>
        <w:t xml:space="preserve">  After Amin </w:t>
      </w:r>
      <w:r w:rsidRPr="00BE0418">
        <w:rPr>
          <w:color w:val="000000" w:themeColor="text1"/>
          <w:szCs w:val="26"/>
          <w:lang w:val="en-GB"/>
        </w:rPr>
        <w:t>Gemayel’s</w:t>
      </w:r>
      <w:r w:rsidRPr="00BE0418">
        <w:rPr>
          <w:color w:val="000000" w:themeColor="text1"/>
          <w:szCs w:val="26"/>
          <w:lang w:val="en-GB"/>
        </w:rPr>
        <w:t xml:space="preserve"> six-year term ended, the failure to elect a new president in September 1988 led to a unique two- government situation. When the six-year term of President Amin </w:t>
      </w:r>
      <w:r w:rsidRPr="00BE0418">
        <w:rPr>
          <w:color w:val="000000" w:themeColor="text1"/>
          <w:szCs w:val="26"/>
          <w:lang w:val="en-GB"/>
        </w:rPr>
        <w:t>Gemayel</w:t>
      </w:r>
      <w:r w:rsidRPr="00BE0418">
        <w:rPr>
          <w:color w:val="000000" w:themeColor="text1"/>
          <w:szCs w:val="26"/>
          <w:lang w:val="en-GB"/>
        </w:rPr>
        <w:t xml:space="preserve"> was about to end in September 1988 without agreement on a successor, he unilaterally appointed the commander of the army, General Michel </w:t>
      </w:r>
      <w:r w:rsidRPr="00BE0418">
        <w:rPr>
          <w:color w:val="000000" w:themeColor="text1"/>
          <w:szCs w:val="26"/>
          <w:lang w:val="en-GB"/>
        </w:rPr>
        <w:t>Aoun</w:t>
      </w:r>
      <w:r w:rsidRPr="00BE0418">
        <w:rPr>
          <w:color w:val="000000" w:themeColor="text1"/>
          <w:szCs w:val="26"/>
          <w:lang w:val="en-GB"/>
        </w:rPr>
        <w:t xml:space="preserve">, as president of a council of ministers composed of the six members of the army command. The three Muslim members of the appointed council refused to serve. The existing government at the end of </w:t>
      </w:r>
      <w:r w:rsidRPr="00BE0418">
        <w:rPr>
          <w:color w:val="000000" w:themeColor="text1"/>
          <w:szCs w:val="26"/>
          <w:lang w:val="en-GB"/>
        </w:rPr>
        <w:t>Gemayel’s</w:t>
      </w:r>
      <w:r w:rsidRPr="00BE0418">
        <w:rPr>
          <w:color w:val="000000" w:themeColor="text1"/>
          <w:szCs w:val="26"/>
          <w:lang w:val="en-GB"/>
        </w:rPr>
        <w:t xml:space="preserve"> term refused to acknowledge the legitimacy of the council appointed by </w:t>
      </w:r>
      <w:r w:rsidRPr="00BE0418">
        <w:rPr>
          <w:color w:val="000000" w:themeColor="text1"/>
          <w:szCs w:val="26"/>
          <w:lang w:val="en-GB"/>
        </w:rPr>
        <w:t>Gemayel</w:t>
      </w:r>
      <w:r w:rsidRPr="00BE0418">
        <w:rPr>
          <w:color w:val="000000" w:themeColor="text1"/>
          <w:szCs w:val="26"/>
          <w:lang w:val="en-GB"/>
        </w:rPr>
        <w:t xml:space="preserve"> and considered itself the sole legitimate government of the country. Hence, two competing governments emerged. </w:t>
      </w:r>
      <w:r w:rsidRPr="00BE0418">
        <w:rPr>
          <w:color w:val="000000" w:themeColor="text1"/>
          <w:lang w:val="en-GB"/>
        </w:rPr>
        <w:t>The two governments stood against each other and each claimed exclusive legitimacy. The legislative authority also experienced a vacuum because the parliament failed to renew the one</w:t>
      </w:r>
      <w:r w:rsidR="00AC0C89">
        <w:rPr>
          <w:color w:val="000000" w:themeColor="text1"/>
          <w:lang w:val="en-GB"/>
        </w:rPr>
        <w:t>-</w:t>
      </w:r>
      <w:r w:rsidRPr="00BE0418">
        <w:rPr>
          <w:color w:val="000000" w:themeColor="text1"/>
          <w:lang w:val="en-GB"/>
        </w:rPr>
        <w:t>year term of the speaker or to elect a new one.</w:t>
      </w:r>
    </w:p>
    <w:p w:rsidR="00BE0418" w:rsidP="00AC0C89" w14:paraId="7FD2DB43" w14:textId="1193416D">
      <w:pPr>
        <w:pStyle w:val="ListParagraph"/>
        <w:numPr>
          <w:ilvl w:val="0"/>
          <w:numId w:val="2"/>
        </w:numPr>
        <w:rPr>
          <w:lang w:val="en-GB"/>
        </w:rPr>
      </w:pPr>
      <w:r>
        <w:rPr>
          <w:lang w:val="en-GB"/>
        </w:rPr>
        <w:t>Taif</w:t>
      </w:r>
      <w:r>
        <w:rPr>
          <w:lang w:val="en-GB"/>
        </w:rPr>
        <w:t xml:space="preserve"> Accord </w:t>
      </w:r>
    </w:p>
    <w:p w:rsidR="00EA3E2C" w:rsidP="00EA3E2C" w14:paraId="6AC13821" w14:textId="77777777">
      <w:pPr>
        <w:rPr>
          <w:lang w:val="en-GB"/>
        </w:rPr>
      </w:pPr>
    </w:p>
    <w:p w:rsidR="00F31EF9" w:rsidRPr="0053180E" w:rsidP="0053180E" w14:paraId="065FEF79" w14:textId="49FE4874">
      <w:pPr>
        <w:pStyle w:val="NormalWeb"/>
        <w:jc w:val="both"/>
        <w:rPr>
          <w:color w:val="000000" w:themeColor="text1"/>
          <w:lang w:val="en-GB"/>
        </w:rPr>
      </w:pPr>
      <w:r>
        <w:rPr>
          <w:color w:val="000000" w:themeColor="text1"/>
          <w:shd w:val="clear" w:color="auto" w:fill="FFFFFF"/>
          <w:lang w:val="en-GB"/>
        </w:rPr>
        <w:t xml:space="preserve">  </w:t>
      </w:r>
      <w:r w:rsidRPr="0053180E" w:rsidR="000642C2">
        <w:rPr>
          <w:color w:val="000000" w:themeColor="text1"/>
          <w:shd w:val="clear" w:color="auto" w:fill="FFFFFF"/>
          <w:lang w:val="en-GB"/>
        </w:rPr>
        <w:t xml:space="preserve">The </w:t>
      </w:r>
      <w:r w:rsidRPr="0053180E" w:rsidR="000642C2">
        <w:rPr>
          <w:color w:val="000000" w:themeColor="text1"/>
          <w:shd w:val="clear" w:color="auto" w:fill="FFFFFF"/>
          <w:lang w:val="en-GB"/>
        </w:rPr>
        <w:t>Taif</w:t>
      </w:r>
      <w:r w:rsidRPr="0053180E" w:rsidR="000642C2">
        <w:rPr>
          <w:color w:val="000000" w:themeColor="text1"/>
          <w:shd w:val="clear" w:color="auto" w:fill="FFFFFF"/>
          <w:lang w:val="en-GB"/>
        </w:rPr>
        <w:t xml:space="preserve"> Accord</w:t>
      </w:r>
      <w:r w:rsidRPr="00DE7228" w:rsidR="00DE7228">
        <w:rPr>
          <w:color w:val="000000" w:themeColor="text1"/>
          <w:shd w:val="clear" w:color="auto" w:fill="FFFFFF"/>
          <w:lang w:val="en-GB"/>
        </w:rPr>
        <w:t xml:space="preserve"> constituted a compromise among the Lebanese deputies, political groups and parties, militias, and leaders. It tackled many essential points about the structure of the political system and the sovereignty of the Lebanese state. Indeed, these two issues are interrelated.</w:t>
      </w:r>
      <w:r w:rsidRPr="0053180E" w:rsidR="00DE7228">
        <w:rPr>
          <w:color w:val="000000" w:themeColor="text1"/>
          <w:shd w:val="clear" w:color="auto" w:fill="FFFFFF"/>
          <w:lang w:val="en-GB"/>
        </w:rPr>
        <w:t> </w:t>
      </w:r>
      <w:r w:rsidRPr="0053180E" w:rsidR="000642C2">
        <w:rPr>
          <w:color w:val="000000" w:themeColor="text1"/>
          <w:shd w:val="clear" w:color="auto" w:fill="FFFFFF"/>
          <w:lang w:val="en-GB"/>
        </w:rPr>
        <w:t xml:space="preserve">It was, in essence, a revision of the National Pact system founded shortly before the independence. </w:t>
      </w:r>
      <w:r>
        <w:rPr>
          <w:color w:val="000000" w:themeColor="text1"/>
          <w:lang w:val="en-GB"/>
        </w:rPr>
        <w:t>the Accord</w:t>
      </w:r>
      <w:r w:rsidRPr="0053180E">
        <w:rPr>
          <w:color w:val="000000" w:themeColor="text1"/>
          <w:lang w:val="en-GB"/>
        </w:rPr>
        <w:t xml:space="preserve"> was decisive in determining the Arab identity of Lebanon, emphasizing that Lebanon was an independent, sovereign, free country and a "final homeland" for all Lebanese.</w:t>
      </w:r>
      <w:r>
        <w:rPr>
          <w:rStyle w:val="FootnoteReference"/>
          <w:color w:val="000000" w:themeColor="text1"/>
          <w:lang w:val="en-GB"/>
        </w:rPr>
        <w:footnoteReference w:id="10"/>
      </w:r>
      <w:r w:rsidRPr="0053180E">
        <w:rPr>
          <w:color w:val="000000" w:themeColor="text1"/>
          <w:lang w:val="en-GB"/>
        </w:rPr>
        <w:t xml:space="preserve"> Second, it confirmed the unity of Lebanon. Third, it defined the nation's political system as a parliamentary democracy, based on the principles of separation, balance, and cooperation among the various branches of government. Fourth, it clearly defined the socio-economic system as a free economy favo</w:t>
      </w:r>
      <w:r w:rsidRPr="0053180E">
        <w:rPr>
          <w:color w:val="000000" w:themeColor="text1"/>
          <w:lang w:val="en-GB"/>
        </w:rPr>
        <w:t>ring individual initiative and the right to private property. However, it also emphasized the necessity for balanced and even development in all the regions to ensure a form of social equity. Fifth, it stated that the abolition of political sectarianism constitutes a basic national goal to be achieved according to a gradual scheme.</w:t>
      </w:r>
    </w:p>
    <w:p w:rsidR="00F31EF9" w:rsidRPr="0053180E" w:rsidP="0053180E" w14:paraId="2972B266" w14:textId="2DBD7370">
      <w:pPr>
        <w:pStyle w:val="NormalWeb"/>
        <w:jc w:val="both"/>
        <w:rPr>
          <w:color w:val="000000" w:themeColor="text1"/>
          <w:lang w:val="en-GB"/>
        </w:rPr>
      </w:pPr>
      <w:r>
        <w:rPr>
          <w:color w:val="000000" w:themeColor="text1"/>
          <w:lang w:val="en-GB"/>
        </w:rPr>
        <w:t xml:space="preserve">  The Accord</w:t>
      </w:r>
      <w:r w:rsidRPr="0053180E">
        <w:rPr>
          <w:color w:val="000000" w:themeColor="text1"/>
          <w:lang w:val="en-GB"/>
        </w:rPr>
        <w:t xml:space="preserve"> left two sets of issues open to future discussion. The first set concerns th</w:t>
      </w:r>
      <w:r>
        <w:rPr>
          <w:color w:val="000000" w:themeColor="text1"/>
          <w:lang w:val="en-GB"/>
        </w:rPr>
        <w:t>e process of re-</w:t>
      </w:r>
      <w:r w:rsidRPr="0053180E">
        <w:rPr>
          <w:color w:val="000000" w:themeColor="text1"/>
          <w:lang w:val="en-GB"/>
        </w:rPr>
        <w:t>establishment of complete sovereignty in Lebanon. This issue is related to the resolution of the regional conflict through the peace negotiations between Israel on the one hand and Syria and Lebanon on the other hand.</w:t>
      </w:r>
    </w:p>
    <w:p w:rsidR="00F31EF9" w:rsidRPr="0053180E" w:rsidP="0053180E" w14:paraId="4575CD1A" w14:textId="77777777">
      <w:pPr>
        <w:jc w:val="both"/>
        <w:rPr>
          <w:color w:val="000000" w:themeColor="text1"/>
          <w:shd w:val="clear" w:color="auto" w:fill="FFFFFF"/>
          <w:lang w:val="en-GB"/>
        </w:rPr>
      </w:pPr>
    </w:p>
    <w:p w:rsidR="007E44A7" w:rsidRPr="007E44A7" w:rsidP="0053180E" w14:paraId="1FF458C1" w14:textId="316D340F">
      <w:pPr>
        <w:jc w:val="both"/>
        <w:rPr>
          <w:color w:val="000000" w:themeColor="text1"/>
          <w:lang w:val="en-GB"/>
        </w:rPr>
      </w:pPr>
      <w:r>
        <w:rPr>
          <w:color w:val="000000" w:themeColor="text1"/>
          <w:shd w:val="clear" w:color="auto" w:fill="FFFFFF"/>
          <w:lang w:val="en-GB"/>
        </w:rPr>
        <w:t xml:space="preserve">  </w:t>
      </w:r>
      <w:r w:rsidRPr="0086563C" w:rsidR="0086563C">
        <w:rPr>
          <w:color w:val="000000" w:themeColor="text1"/>
          <w:shd w:val="clear" w:color="auto" w:fill="FFFFFF"/>
          <w:lang w:val="en-GB"/>
        </w:rPr>
        <w:t>The reforms did not fundamentally alter the political structure, which is still predicated on political sec</w:t>
      </w:r>
      <w:r>
        <w:rPr>
          <w:color w:val="000000" w:themeColor="text1"/>
          <w:shd w:val="clear" w:color="auto" w:fill="FFFFFF"/>
          <w:lang w:val="en-GB"/>
        </w:rPr>
        <w:t xml:space="preserve">tarianism. The </w:t>
      </w:r>
      <w:r>
        <w:rPr>
          <w:color w:val="000000" w:themeColor="text1"/>
          <w:shd w:val="clear" w:color="auto" w:fill="FFFFFF"/>
          <w:lang w:val="en-GB"/>
        </w:rPr>
        <w:t>Taif</w:t>
      </w:r>
      <w:r>
        <w:rPr>
          <w:color w:val="000000" w:themeColor="text1"/>
          <w:shd w:val="clear" w:color="auto" w:fill="FFFFFF"/>
          <w:lang w:val="en-GB"/>
        </w:rPr>
        <w:t xml:space="preserve"> Accord</w:t>
      </w:r>
      <w:r w:rsidRPr="0053180E" w:rsidR="0086563C">
        <w:rPr>
          <w:color w:val="000000" w:themeColor="text1"/>
          <w:shd w:val="clear" w:color="auto" w:fill="FFFFFF"/>
          <w:lang w:val="en-GB"/>
        </w:rPr>
        <w:t xml:space="preserve"> i</w:t>
      </w:r>
      <w:r w:rsidRPr="0086563C" w:rsidR="0086563C">
        <w:rPr>
          <w:color w:val="000000" w:themeColor="text1"/>
          <w:shd w:val="clear" w:color="auto" w:fill="FFFFFF"/>
          <w:lang w:val="en-GB"/>
        </w:rPr>
        <w:t xml:space="preserve">mplicitly ratifies the National Pact of 1943 and emphasizes confessional compromise </w:t>
      </w:r>
      <w:r w:rsidRPr="0053180E" w:rsidR="0086563C">
        <w:rPr>
          <w:color w:val="000000" w:themeColor="text1"/>
          <w:shd w:val="clear" w:color="auto" w:fill="FFFFFF"/>
          <w:lang w:val="en-GB"/>
        </w:rPr>
        <w:t>and inter-communal cooperation.</w:t>
      </w:r>
      <w:r>
        <w:rPr>
          <w:color w:val="000000" w:themeColor="text1"/>
          <w:lang w:val="en-GB"/>
        </w:rPr>
        <w:t xml:space="preserve"> </w:t>
      </w:r>
      <w:r w:rsidRPr="007E44A7">
        <w:rPr>
          <w:color w:val="000000" w:themeColor="text1"/>
          <w:shd w:val="clear" w:color="auto" w:fill="FFFFFF"/>
          <w:lang w:val="en-GB"/>
        </w:rPr>
        <w:t>The changes aimed at creating a new and more equit</w:t>
      </w:r>
      <w:r>
        <w:rPr>
          <w:color w:val="000000" w:themeColor="text1"/>
          <w:shd w:val="clear" w:color="auto" w:fill="FFFFFF"/>
          <w:lang w:val="en-GB"/>
        </w:rPr>
        <w:t>able confessional formula (</w:t>
      </w:r>
      <w:r w:rsidRPr="007E44A7">
        <w:rPr>
          <w:color w:val="000000" w:themeColor="text1"/>
          <w:shd w:val="clear" w:color="auto" w:fill="FFFFFF"/>
          <w:lang w:val="en-GB"/>
        </w:rPr>
        <w:t>one that distributes power fairly among all confessional communit</w:t>
      </w:r>
      <w:r>
        <w:rPr>
          <w:color w:val="000000" w:themeColor="text1"/>
          <w:shd w:val="clear" w:color="auto" w:fill="FFFFFF"/>
          <w:lang w:val="en-GB"/>
        </w:rPr>
        <w:t>ies), but although the Accord</w:t>
      </w:r>
      <w:r w:rsidRPr="007E44A7">
        <w:rPr>
          <w:color w:val="000000" w:themeColor="text1"/>
          <w:shd w:val="clear" w:color="auto" w:fill="FFFFFF"/>
          <w:lang w:val="en-GB"/>
        </w:rPr>
        <w:t xml:space="preserve"> stated that the abolition of </w:t>
      </w:r>
      <w:r w:rsidRPr="007E44A7">
        <w:rPr>
          <w:color w:val="000000" w:themeColor="text1"/>
          <w:shd w:val="clear" w:color="auto" w:fill="FFFFFF"/>
          <w:lang w:val="en-GB"/>
        </w:rPr>
        <w:t>confessionalism</w:t>
      </w:r>
      <w:r w:rsidRPr="007E44A7">
        <w:rPr>
          <w:color w:val="000000" w:themeColor="text1"/>
          <w:shd w:val="clear" w:color="auto" w:fill="FFFFFF"/>
          <w:lang w:val="en-GB"/>
        </w:rPr>
        <w:t xml:space="preserve"> was a national goal, no specific deadline or timetable was provided for its actualization</w:t>
      </w:r>
      <w:r>
        <w:rPr>
          <w:color w:val="000000" w:themeColor="text1"/>
          <w:shd w:val="clear" w:color="auto" w:fill="FFFFFF"/>
          <w:lang w:val="en-GB"/>
        </w:rPr>
        <w:t>.</w:t>
      </w:r>
      <w:r>
        <w:rPr>
          <w:rStyle w:val="FootnoteReference"/>
          <w:color w:val="000000" w:themeColor="text1"/>
          <w:shd w:val="clear" w:color="auto" w:fill="FFFFFF"/>
          <w:lang w:val="en-GB"/>
        </w:rPr>
        <w:footnoteReference w:id="11"/>
      </w:r>
    </w:p>
    <w:p w:rsidR="0053180E" w:rsidRPr="0053180E" w:rsidP="0053180E" w14:paraId="76FC6A6F" w14:textId="70B82826">
      <w:pPr>
        <w:pStyle w:val="NormalWeb"/>
        <w:jc w:val="both"/>
        <w:rPr>
          <w:color w:val="000000" w:themeColor="text1"/>
          <w:lang w:val="en-GB"/>
        </w:rPr>
      </w:pPr>
      <w:r>
        <w:rPr>
          <w:color w:val="000000" w:themeColor="text1"/>
          <w:lang w:val="en-GB"/>
        </w:rPr>
        <w:t xml:space="preserve">  This accord</w:t>
      </w:r>
      <w:r w:rsidRPr="0053180E">
        <w:rPr>
          <w:color w:val="000000" w:themeColor="text1"/>
          <w:lang w:val="en-GB"/>
        </w:rPr>
        <w:t xml:space="preserve"> intended to eradicate the dominant position of the </w:t>
      </w:r>
      <w:r w:rsidRPr="0053180E">
        <w:rPr>
          <w:color w:val="000000" w:themeColor="text1"/>
          <w:lang w:val="en-GB"/>
        </w:rPr>
        <w:t>Maronites</w:t>
      </w:r>
      <w:r w:rsidRPr="0053180E">
        <w:rPr>
          <w:color w:val="000000" w:themeColor="text1"/>
          <w:lang w:val="en-GB"/>
        </w:rPr>
        <w:t xml:space="preserve"> as it was ensured by the old formula and to allow for equitable participation of Christians and Muslims in the Cabinet. This parity may also be observed in the system of dist</w:t>
      </w:r>
      <w:r>
        <w:rPr>
          <w:color w:val="000000" w:themeColor="text1"/>
          <w:lang w:val="en-GB"/>
        </w:rPr>
        <w:t>ribution of seats in Parliament and</w:t>
      </w:r>
      <w:r w:rsidRPr="0053180E">
        <w:rPr>
          <w:color w:val="000000" w:themeColor="text1"/>
          <w:lang w:val="en-GB"/>
        </w:rPr>
        <w:t xml:space="preserve"> public service Jobs. The post of President, traditionally assigned to a Maronite, provided him with power as the head of state and the symbol of its unity. The president was also considered the custodian of the country's unity, independence, territorial integrity, and constitution.</w:t>
      </w:r>
    </w:p>
    <w:p w:rsidR="0053180E" w:rsidRPr="0053180E" w:rsidP="0053180E" w14:paraId="4C8C2E6B" w14:textId="0705CDE3">
      <w:pPr>
        <w:pStyle w:val="NormalWeb"/>
        <w:jc w:val="both"/>
        <w:rPr>
          <w:color w:val="000000" w:themeColor="text1"/>
          <w:lang w:val="en-GB"/>
        </w:rPr>
      </w:pPr>
      <w:r>
        <w:rPr>
          <w:color w:val="000000" w:themeColor="text1"/>
          <w:lang w:val="en-GB"/>
        </w:rPr>
        <w:t xml:space="preserve">  </w:t>
      </w:r>
      <w:r w:rsidRPr="0053180E">
        <w:rPr>
          <w:color w:val="000000" w:themeColor="text1"/>
          <w:lang w:val="en-GB"/>
        </w:rPr>
        <w:t>The position of Prime Minister, a traditionally Sunni post, as the President of the Council of Ministers, was strengthened; similarly, the power of the ministers as members of the Council increased. The Prime Minister presides over the Council of Ministers; he is to be nominated by the President who conducts mandatory parliamentary consultations and shares the results</w:t>
      </w:r>
      <w:r>
        <w:rPr>
          <w:color w:val="000000" w:themeColor="text1"/>
          <w:lang w:val="en-GB"/>
        </w:rPr>
        <w:t xml:space="preserve"> with the Speaker of Parliament.</w:t>
      </w:r>
    </w:p>
    <w:p w:rsidR="00DE7228" w:rsidP="00B6559F" w14:paraId="3C667EC1" w14:textId="0F45561F">
      <w:pPr>
        <w:pStyle w:val="NormalWeb"/>
        <w:jc w:val="both"/>
        <w:rPr>
          <w:color w:val="000000" w:themeColor="text1"/>
          <w:lang w:val="en-GB"/>
        </w:rPr>
      </w:pPr>
      <w:r>
        <w:rPr>
          <w:color w:val="000000" w:themeColor="text1"/>
          <w:lang w:val="en-GB"/>
        </w:rPr>
        <w:t xml:space="preserve">  </w:t>
      </w:r>
      <w:r w:rsidRPr="0053180E" w:rsidR="0053180E">
        <w:rPr>
          <w:color w:val="000000" w:themeColor="text1"/>
          <w:lang w:val="en-GB"/>
        </w:rPr>
        <w:t>In Parliament, the position of the Speaker, a traditionally Shia post, has gained importance because the Speaker's term of office was extended to four years.</w:t>
      </w:r>
      <w:r>
        <w:rPr>
          <w:color w:val="000000" w:themeColor="text1"/>
          <w:lang w:val="en-GB"/>
        </w:rPr>
        <w:t xml:space="preserve"> </w:t>
      </w:r>
      <w:r w:rsidRPr="0053180E" w:rsidR="000642C2">
        <w:rPr>
          <w:color w:val="000000" w:themeColor="text1"/>
          <w:shd w:val="clear" w:color="auto" w:fill="FFFFFF"/>
          <w:lang w:val="en-GB"/>
        </w:rPr>
        <w:t xml:space="preserve">National Pact had set the Lebanese Parliament's seats following the sectarian distribution of the country based on the population census of 1932. </w:t>
      </w:r>
      <w:r w:rsidRPr="0053180E" w:rsidR="000642C2">
        <w:rPr>
          <w:color w:val="000000" w:themeColor="text1"/>
          <w:lang w:val="en-GB"/>
        </w:rPr>
        <w:t>As a result, the ratio</w:t>
      </w:r>
      <w:r w:rsidRPr="0053180E" w:rsidR="0053180E">
        <w:rPr>
          <w:color w:val="000000" w:themeColor="text1"/>
          <w:lang w:val="en-GB"/>
        </w:rPr>
        <w:t xml:space="preserve"> of MPs</w:t>
      </w:r>
      <w:r w:rsidRPr="0053180E" w:rsidR="000642C2">
        <w:rPr>
          <w:color w:val="000000" w:themeColor="text1"/>
          <w:lang w:val="en-GB"/>
        </w:rPr>
        <w:t xml:space="preserve"> between Muslims and Christians (of various </w:t>
      </w:r>
      <w:r w:rsidRPr="0053180E" w:rsidR="0053180E">
        <w:rPr>
          <w:color w:val="000000" w:themeColor="text1"/>
          <w:lang w:val="en-GB"/>
        </w:rPr>
        <w:t>sects</w:t>
      </w:r>
      <w:r w:rsidRPr="0053180E" w:rsidR="000642C2">
        <w:rPr>
          <w:color w:val="000000" w:themeColor="text1"/>
          <w:lang w:val="en-GB"/>
        </w:rPr>
        <w:t>) was 6 to 5 in favor of the Christians</w:t>
      </w:r>
      <w:r w:rsidRPr="0053180E" w:rsidR="0053180E">
        <w:rPr>
          <w:color w:val="000000" w:themeColor="text1"/>
          <w:lang w:val="en-GB"/>
        </w:rPr>
        <w:t xml:space="preserve"> within a total of 99 MPs</w:t>
      </w:r>
      <w:r w:rsidRPr="0053180E" w:rsidR="000642C2">
        <w:rPr>
          <w:color w:val="000000" w:themeColor="text1"/>
          <w:lang w:val="en-GB"/>
        </w:rPr>
        <w:t>. Since 1932, due to religious and ethnic issues in Lebanon, no census has been carried out</w:t>
      </w:r>
      <w:r w:rsidRPr="0053180E" w:rsidR="0053180E">
        <w:rPr>
          <w:color w:val="000000" w:themeColor="text1"/>
          <w:lang w:val="en-GB"/>
        </w:rPr>
        <w:t>; thus, in light of clear patterns indicating a demographic increase in the number of Muslims concerning Christians, it was agreed that parity of representation would be instituted and that the Shi'ites would receive increased parliamentary representation. The number of MPs was increased from 99 to 128.</w:t>
      </w:r>
      <w:r>
        <w:rPr>
          <w:rStyle w:val="FootnoteReference"/>
          <w:color w:val="000000" w:themeColor="text1"/>
          <w:lang w:val="en-GB"/>
        </w:rPr>
        <w:footnoteReference w:id="12"/>
      </w:r>
    </w:p>
    <w:p w:rsidR="007C26AB" w:rsidRPr="00DE7228" w:rsidP="00B6559F" w14:paraId="7F5FB44B" w14:textId="331EE95E">
      <w:pPr>
        <w:pStyle w:val="NormalWeb"/>
        <w:jc w:val="both"/>
        <w:rPr>
          <w:color w:val="000000" w:themeColor="text1"/>
          <w:lang w:val="en-GB"/>
        </w:rPr>
      </w:pPr>
      <w:r>
        <w:rPr>
          <w:color w:val="000000" w:themeColor="text1"/>
          <w:lang w:val="en-GB"/>
        </w:rPr>
        <w:t xml:space="preserve">  As of 2022, </w:t>
      </w:r>
      <w:r>
        <w:rPr>
          <w:color w:val="000000" w:themeColor="text1"/>
          <w:lang w:val="en-GB"/>
        </w:rPr>
        <w:t>Taif</w:t>
      </w:r>
      <w:r>
        <w:rPr>
          <w:color w:val="000000" w:themeColor="text1"/>
          <w:lang w:val="en-GB"/>
        </w:rPr>
        <w:t xml:space="preserve"> Accord is still relevant and being practiced at the institutional level. For the parliamentary/political structure the Accord has placed and its implications for the Lebanese political arena, please examine the results of the 2022 elections and their comparison with the 2018 results:</w:t>
      </w:r>
    </w:p>
    <w:p w:rsidR="00EA3E2C" w:rsidRPr="0053180E" w:rsidP="0053180E" w14:paraId="667644F5" w14:textId="0F33A92D">
      <w:pPr>
        <w:jc w:val="both"/>
        <w:rPr>
          <w:color w:val="000000" w:themeColor="text1"/>
          <w:lang w:val="en-GB"/>
        </w:rPr>
      </w:pPr>
      <w:r>
        <w:rPr>
          <w:rFonts w:ascii="Helvetica" w:hAnsi="Helvetica" w:eastAsiaTheme="minorHAnsi" w:cs="Helvetica"/>
          <w:noProof/>
          <w:lang w:val="en-US" w:eastAsia="en-US"/>
        </w:rPr>
        <w:drawing>
          <wp:inline distT="0" distB="0" distL="0" distR="0">
            <wp:extent cx="5760720" cy="5165090"/>
            <wp:effectExtent l="0" t="0" r="508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5165090"/>
                    </a:xfrm>
                    <a:prstGeom prst="rect">
                      <a:avLst/>
                    </a:prstGeom>
                    <a:noFill/>
                    <a:ln>
                      <a:noFill/>
                    </a:ln>
                  </pic:spPr>
                </pic:pic>
              </a:graphicData>
            </a:graphic>
          </wp:inline>
        </w:drawing>
      </w:r>
    </w:p>
    <w:p w:rsidR="00AC0C89" w:rsidRPr="00BE0418" w:rsidP="00AC0C89" w14:paraId="38538297" w14:textId="77777777"/>
    <w:p w:rsidR="00D15C34" w:rsidRPr="00D15C34" w:rsidP="00D15C34" w14:paraId="0B838D90" w14:textId="3BFA227F">
      <w:pPr>
        <w:widowControl w:val="0"/>
        <w:autoSpaceDE w:val="0"/>
        <w:autoSpaceDN w:val="0"/>
        <w:adjustRightInd w:val="0"/>
        <w:spacing w:after="240"/>
        <w:jc w:val="both"/>
        <w:rPr>
          <w:color w:val="000000"/>
          <w:szCs w:val="26"/>
          <w:lang w:val="en-GB"/>
        </w:rPr>
      </w:pPr>
      <w:r>
        <w:rPr>
          <w:rFonts w:ascii="Helvetica" w:hAnsi="Helvetica" w:eastAsiaTheme="minorHAnsi" w:cs="Helvetica"/>
          <w:noProof/>
          <w:lang w:val="en-US" w:eastAsia="en-US"/>
        </w:rPr>
        <w:drawing>
          <wp:inline distT="0" distB="0" distL="0" distR="0">
            <wp:extent cx="5760720" cy="5862955"/>
            <wp:effectExtent l="0" t="0" r="508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5862955"/>
                    </a:xfrm>
                    <a:prstGeom prst="rect">
                      <a:avLst/>
                    </a:prstGeom>
                    <a:noFill/>
                    <a:ln>
                      <a:noFill/>
                    </a:ln>
                  </pic:spPr>
                </pic:pic>
              </a:graphicData>
            </a:graphic>
          </wp:inline>
        </w:drawing>
      </w:r>
    </w:p>
    <w:p w:rsidR="00853208" w:rsidP="007C26AB" w14:paraId="544EE295" w14:textId="3F4352E1">
      <w:pPr>
        <w:pStyle w:val="ListParagraph"/>
        <w:numPr>
          <w:ilvl w:val="0"/>
          <w:numId w:val="2"/>
        </w:numPr>
      </w:pPr>
      <w:r>
        <w:t>Cedar</w:t>
      </w:r>
      <w:r>
        <w:t xml:space="preserve"> </w:t>
      </w:r>
      <w:r>
        <w:t>Revolution</w:t>
      </w:r>
      <w:r>
        <w:t xml:space="preserve"> </w:t>
      </w:r>
      <w:r>
        <w:t>and</w:t>
      </w:r>
      <w:r>
        <w:t xml:space="preserve"> </w:t>
      </w:r>
      <w:r w:rsidR="007C26AB">
        <w:t>Seco</w:t>
      </w:r>
      <w:r>
        <w:t xml:space="preserve">nd </w:t>
      </w:r>
      <w:r>
        <w:t>Lebanon</w:t>
      </w:r>
      <w:r>
        <w:t xml:space="preserve"> </w:t>
      </w:r>
      <w:r>
        <w:t>War</w:t>
      </w:r>
      <w:r>
        <w:t xml:space="preserve"> </w:t>
      </w:r>
    </w:p>
    <w:p w:rsidR="007C26AB" w:rsidP="007C26AB" w14:paraId="05C845D3" w14:textId="77777777"/>
    <w:p w:rsidR="007C26AB" w:rsidP="000948A0" w14:paraId="06F15CDA" w14:textId="3E078FF3">
      <w:pPr>
        <w:jc w:val="both"/>
        <w:rPr>
          <w:color w:val="000000" w:themeColor="text1"/>
          <w:lang w:val="en-GB"/>
        </w:rPr>
      </w:pPr>
      <w:r w:rsidRPr="000948A0">
        <w:rPr>
          <w:color w:val="000000" w:themeColor="text1"/>
          <w:lang w:val="en-GB"/>
        </w:rPr>
        <w:t xml:space="preserve">  </w:t>
      </w:r>
      <w:r w:rsidRPr="000948A0" w:rsidR="004C0ED0">
        <w:rPr>
          <w:color w:val="000000" w:themeColor="text1"/>
          <w:lang w:val="en-GB"/>
        </w:rPr>
        <w:t>Taif</w:t>
      </w:r>
      <w:r w:rsidRPr="000948A0" w:rsidR="004C0ED0">
        <w:rPr>
          <w:color w:val="000000" w:themeColor="text1"/>
          <w:lang w:val="en-GB"/>
        </w:rPr>
        <w:t xml:space="preserve"> Accord had ended the civil war and called upon all militia groups to </w:t>
      </w:r>
      <w:r w:rsidRPr="000948A0">
        <w:rPr>
          <w:color w:val="000000" w:themeColor="text1"/>
          <w:lang w:val="en-GB"/>
        </w:rPr>
        <w:t xml:space="preserve">disband. However, the Lebanese government exceptionally allowed Hezbollah to retain its weapons while disbanding all other militias on the basis that Hezbollah was a "resistance" movement fighting for the liberation of southern Lebanon from Israeli occupation. On the night of 23 May 2000, the Israeli Defence Forces (IDF) withdrew from the security zone in southern Lebanon. The move received international legitimacy under UN Security Council Resolution 425, which was adopted in 1978 following Operation </w:t>
      </w:r>
      <w:r w:rsidRPr="000948A0">
        <w:rPr>
          <w:color w:val="000000" w:themeColor="text1"/>
          <w:lang w:val="en-GB"/>
        </w:rPr>
        <w:t>Litani</w:t>
      </w:r>
      <w:r w:rsidRPr="000948A0">
        <w:rPr>
          <w:color w:val="000000" w:themeColor="text1"/>
          <w:lang w:val="en-GB"/>
        </w:rPr>
        <w:t xml:space="preserve"> and called for an IDF withdrawal from Lebanon. IDF forces deployed south of the international border along the Blue Line that was delineated by a team of UN cartographers. Thus came an end to an 18-year presence and intensive IDF activity in Lebanon. The IDF's withdrawal from the international border and the international legitimacy it received undermined the internal Lebanese justification for Hezbollah's existence as an organization with a military infrastructure, and ran contrary to the image it sought to create for itself as the "defender of Lebanon." The legitimacy enjoyed by the organization when Israel was present on Lebanese soil was now gone and the image it </w:t>
      </w:r>
      <w:r w:rsidRPr="000948A0">
        <w:rPr>
          <w:color w:val="000000" w:themeColor="text1"/>
          <w:lang w:val="en-GB"/>
        </w:rPr>
        <w:t xml:space="preserve">worked so hard to create was now being questioned. Rather, they aroused criticism among the anti-Syrian alliance, namely, that Hezbollah was the only organization allowed to retain its military infrastructure in the country since the </w:t>
      </w:r>
      <w:r w:rsidRPr="000948A0">
        <w:rPr>
          <w:color w:val="000000" w:themeColor="text1"/>
          <w:lang w:val="en-GB"/>
        </w:rPr>
        <w:t>Taif</w:t>
      </w:r>
      <w:r w:rsidRPr="000948A0">
        <w:rPr>
          <w:color w:val="000000" w:themeColor="text1"/>
          <w:lang w:val="en-GB"/>
        </w:rPr>
        <w:t xml:space="preserve"> Accord, in contrast to the other militias, which were forced to disarm.</w:t>
      </w:r>
      <w:r>
        <w:rPr>
          <w:rStyle w:val="FootnoteReference"/>
          <w:color w:val="000000" w:themeColor="text1"/>
          <w:lang w:val="en-GB"/>
        </w:rPr>
        <w:footnoteReference w:id="13"/>
      </w:r>
    </w:p>
    <w:p w:rsidR="000948A0" w:rsidP="000948A0" w14:paraId="6A8FB3FC" w14:textId="77777777">
      <w:pPr>
        <w:jc w:val="both"/>
        <w:rPr>
          <w:color w:val="000000" w:themeColor="text1"/>
          <w:lang w:val="en-GB"/>
        </w:rPr>
      </w:pPr>
    </w:p>
    <w:p w:rsidR="00D76AE5" w:rsidP="000948A0" w14:paraId="1A48001B" w14:textId="77777777">
      <w:pPr>
        <w:jc w:val="both"/>
        <w:rPr>
          <w:color w:val="000000" w:themeColor="text1"/>
          <w:szCs w:val="26"/>
          <w:lang w:val="en-GB"/>
        </w:rPr>
      </w:pPr>
      <w:r w:rsidRPr="000948A0">
        <w:rPr>
          <w:color w:val="000000" w:themeColor="text1"/>
          <w:sz w:val="22"/>
          <w:lang w:val="en-GB"/>
        </w:rPr>
        <w:t xml:space="preserve">  </w:t>
      </w:r>
      <w:r w:rsidRPr="000948A0">
        <w:rPr>
          <w:color w:val="000000" w:themeColor="text1"/>
          <w:szCs w:val="26"/>
          <w:lang w:val="en-GB"/>
        </w:rPr>
        <w:t xml:space="preserve">The September 11, 2001 terror attacks led to the United States' invasion of Iraq and President Bush's classification of Syria as part of the "axis of evil." Consequently, and given the growing unrest in Lebanon, international pressure for the disarming of Hezbollah and the withdrawal of Syrian forces from Lebanon increased. This was reflected in the diplomatic initiative by the United States and France aimed at the removal of Syrian forces from Lebanon, which was part of a plan to disrupt the Syrian order that had tightened its grip following the IDF withdrawal. The American-French initiative culminated in UN Security Council Resolution 1559 of September 2, 2004, which called for the withdrawal of all non-Lebanese forces from Lebanon and the disarming of all the militias in the country. </w:t>
      </w:r>
    </w:p>
    <w:p w:rsidR="00D76AE5" w:rsidP="000948A0" w14:paraId="3BA3F06D" w14:textId="77777777">
      <w:pPr>
        <w:jc w:val="both"/>
        <w:rPr>
          <w:color w:val="000000" w:themeColor="text1"/>
          <w:szCs w:val="26"/>
          <w:lang w:val="en-GB"/>
        </w:rPr>
      </w:pPr>
    </w:p>
    <w:p w:rsidR="00950DCF" w:rsidRPr="00950DCF" w:rsidP="00D76AE5" w14:paraId="1A8BE501" w14:textId="03FC9660">
      <w:pPr>
        <w:widowControl w:val="0"/>
        <w:autoSpaceDE w:val="0"/>
        <w:autoSpaceDN w:val="0"/>
        <w:adjustRightInd w:val="0"/>
        <w:spacing w:after="240"/>
        <w:jc w:val="both"/>
        <w:rPr>
          <w:rFonts w:eastAsiaTheme="minorHAnsi"/>
          <w:color w:val="000000" w:themeColor="text1"/>
          <w:lang w:val="en-GB" w:eastAsia="en-US"/>
        </w:rPr>
      </w:pPr>
      <w:r>
        <w:rPr>
          <w:rFonts w:eastAsiaTheme="minorHAnsi"/>
          <w:color w:val="000000" w:themeColor="text1"/>
          <w:lang w:val="en-GB" w:eastAsia="en-US"/>
        </w:rPr>
        <w:t xml:space="preserve">  </w:t>
      </w:r>
      <w:r w:rsidRPr="00950DCF" w:rsidR="00D76AE5">
        <w:rPr>
          <w:rFonts w:eastAsiaTheme="minorHAnsi"/>
          <w:color w:val="000000" w:themeColor="text1"/>
          <w:lang w:val="en-GB" w:eastAsia="en-US"/>
        </w:rPr>
        <w:t xml:space="preserve">On February 14, 2005, former Prime Minister </w:t>
      </w:r>
      <w:r w:rsidRPr="00950DCF" w:rsidR="00D76AE5">
        <w:rPr>
          <w:rFonts w:eastAsiaTheme="minorHAnsi"/>
          <w:color w:val="000000" w:themeColor="text1"/>
          <w:lang w:val="en-GB" w:eastAsia="en-US"/>
        </w:rPr>
        <w:t>Rafiq</w:t>
      </w:r>
      <w:r w:rsidRPr="00950DCF" w:rsidR="00D76AE5">
        <w:rPr>
          <w:rFonts w:eastAsiaTheme="minorHAnsi"/>
          <w:color w:val="000000" w:themeColor="text1"/>
          <w:lang w:val="en-GB" w:eastAsia="en-US"/>
        </w:rPr>
        <w:t xml:space="preserve"> Hariri was assassinated by a massive car bomb in the hotel district of Beirut, the very area with which he had become so closely identified in rebuilding post</w:t>
      </w:r>
      <w:r w:rsidR="00B9253E">
        <w:rPr>
          <w:rFonts w:eastAsiaTheme="minorHAnsi"/>
          <w:color w:val="000000" w:themeColor="text1"/>
          <w:lang w:val="en-GB" w:eastAsia="en-US"/>
        </w:rPr>
        <w:t>-</w:t>
      </w:r>
      <w:r w:rsidRPr="00950DCF" w:rsidR="00D76AE5">
        <w:rPr>
          <w:rFonts w:eastAsiaTheme="minorHAnsi"/>
          <w:color w:val="000000" w:themeColor="text1"/>
          <w:lang w:val="en-GB" w:eastAsia="en-US"/>
        </w:rPr>
        <w:t xml:space="preserve">war Beirut. </w:t>
      </w:r>
      <w:r w:rsidRPr="00950DCF" w:rsidR="00D76AE5">
        <w:rPr>
          <w:rFonts w:eastAsiaTheme="minorHAnsi"/>
          <w:color w:val="000000" w:themeColor="text1"/>
          <w:lang w:val="en-GB" w:eastAsia="en-US"/>
        </w:rPr>
        <w:t>Rafiq</w:t>
      </w:r>
      <w:r w:rsidRPr="00950DCF" w:rsidR="00D76AE5">
        <w:rPr>
          <w:rFonts w:eastAsiaTheme="minorHAnsi"/>
          <w:color w:val="000000" w:themeColor="text1"/>
          <w:lang w:val="en-GB" w:eastAsia="en-US"/>
        </w:rPr>
        <w:t xml:space="preserve"> Hariri was an important figure in Lebanese business and politics, serving as prime minister in 1992-98 and 2000-04. In death, he became the focus of a mass outpouring of grief with around 1 mill</w:t>
      </w:r>
      <w:r w:rsidR="00B9253E">
        <w:rPr>
          <w:rFonts w:eastAsiaTheme="minorHAnsi"/>
          <w:color w:val="000000" w:themeColor="text1"/>
          <w:lang w:val="en-GB" w:eastAsia="en-US"/>
        </w:rPr>
        <w:t>ion people gathering in Martyrs</w:t>
      </w:r>
      <w:r w:rsidRPr="00950DCF" w:rsidR="00D76AE5">
        <w:rPr>
          <w:rFonts w:eastAsiaTheme="minorHAnsi"/>
          <w:color w:val="000000" w:themeColor="text1"/>
          <w:lang w:val="en-GB" w:eastAsia="en-US"/>
        </w:rPr>
        <w:t xml:space="preserve"> Square in Beirut. His dramatic death became the im</w:t>
      </w:r>
      <w:r w:rsidR="00B9253E">
        <w:rPr>
          <w:rFonts w:eastAsiaTheme="minorHAnsi"/>
          <w:color w:val="000000" w:themeColor="text1"/>
          <w:lang w:val="en-GB" w:eastAsia="en-US"/>
        </w:rPr>
        <w:t>petus for a political movement, the Cedar Revolution,</w:t>
      </w:r>
      <w:r w:rsidRPr="00950DCF" w:rsidR="00D76AE5">
        <w:rPr>
          <w:rFonts w:eastAsiaTheme="minorHAnsi"/>
          <w:color w:val="000000" w:themeColor="text1"/>
          <w:lang w:val="en-GB" w:eastAsia="en-US"/>
        </w:rPr>
        <w:t xml:space="preserve"> demanding the recovery of Lebanese sovereignty through Syrian withdrawal and the truth about the crime. Hariri's supporters immediately accused Syria of being behind the assassination and demanded its withdrawal from Lebanon following UN Security Council Resolution 1559 (September 2, 2004) and called for the establishment of an international tribunal to prosecute those responsible for his murde</w:t>
      </w:r>
      <w:r w:rsidRPr="00950DCF">
        <w:rPr>
          <w:rFonts w:eastAsiaTheme="minorHAnsi"/>
          <w:color w:val="000000" w:themeColor="text1"/>
          <w:lang w:val="en-GB" w:eastAsia="en-US"/>
        </w:rPr>
        <w:t>r.</w:t>
      </w:r>
    </w:p>
    <w:p w:rsidR="00D76AE5" w:rsidRPr="00950DCF" w:rsidP="00950DCF" w14:paraId="3684D2C1" w14:textId="4200CF52">
      <w:pPr>
        <w:widowControl w:val="0"/>
        <w:autoSpaceDE w:val="0"/>
        <w:autoSpaceDN w:val="0"/>
        <w:adjustRightInd w:val="0"/>
        <w:spacing w:after="240"/>
        <w:jc w:val="both"/>
        <w:rPr>
          <w:rFonts w:eastAsiaTheme="minorHAnsi"/>
          <w:color w:val="000000" w:themeColor="text1"/>
          <w:lang w:val="en-GB" w:eastAsia="en-US"/>
        </w:rPr>
      </w:pPr>
      <w:r w:rsidRPr="00950DCF">
        <w:rPr>
          <w:rFonts w:eastAsiaTheme="minorHAnsi"/>
          <w:color w:val="000000" w:themeColor="text1"/>
          <w:lang w:val="en-GB" w:eastAsia="en-US"/>
        </w:rPr>
        <w:t xml:space="preserve"> </w:t>
      </w:r>
      <w:r w:rsidR="00950DCF">
        <w:rPr>
          <w:rFonts w:eastAsiaTheme="minorHAnsi"/>
          <w:color w:val="000000" w:themeColor="text1"/>
          <w:lang w:val="en-GB" w:eastAsia="en-US"/>
        </w:rPr>
        <w:t xml:space="preserve"> </w:t>
      </w:r>
      <w:r w:rsidRPr="00950DCF" w:rsidR="00950DCF">
        <w:rPr>
          <w:color w:val="000000"/>
          <w:lang w:val="en-GB"/>
        </w:rPr>
        <w:t xml:space="preserve">The protests were distinguished by being cross-sectarian. People from different backgrounds gathered in downtown Beirut carrying Lebanese flags and shouting patriotic slogans. The scale of the protests was huge and </w:t>
      </w:r>
      <w:r w:rsidRPr="00950DCF" w:rsidR="00B9253E">
        <w:rPr>
          <w:color w:val="000000"/>
          <w:lang w:val="en-GB"/>
        </w:rPr>
        <w:t>signaled</w:t>
      </w:r>
      <w:r w:rsidRPr="00950DCF" w:rsidR="00950DCF">
        <w:rPr>
          <w:color w:val="000000"/>
          <w:lang w:val="en-GB"/>
        </w:rPr>
        <w:t xml:space="preserve"> widespread anger about Syria’s role in the assassination of Hariri and its meddling in Lebanese affairs. However, what began as grassroots mobilization was soon </w:t>
      </w:r>
      <w:r w:rsidRPr="00950DCF" w:rsidR="00B9253E">
        <w:rPr>
          <w:color w:val="000000"/>
          <w:lang w:val="en-GB"/>
        </w:rPr>
        <w:t>co-opted</w:t>
      </w:r>
      <w:r w:rsidRPr="00950DCF" w:rsidR="00950DCF">
        <w:rPr>
          <w:color w:val="000000"/>
          <w:lang w:val="en-GB"/>
        </w:rPr>
        <w:t xml:space="preserve"> by the political parties, which were divided into a pro-Syrian and an anti-Syrian camp. Each camp mobilized their supporters to go to downtown Beirut to demonstrate. Rival protests led by pro-and anti-Syrian parties took place respectively on March 8 and March 14, 2005, leading to the </w:t>
      </w:r>
      <w:r w:rsidRPr="00950DCF" w:rsidR="00B9253E">
        <w:rPr>
          <w:color w:val="000000"/>
          <w:lang w:val="en-GB"/>
        </w:rPr>
        <w:t>labeling</w:t>
      </w:r>
      <w:r w:rsidRPr="00950DCF" w:rsidR="00950DCF">
        <w:rPr>
          <w:color w:val="000000"/>
          <w:lang w:val="en-GB"/>
        </w:rPr>
        <w:t xml:space="preserve"> of the coalition of pro-Syrian parties the “March 8” coalition (with Hezbollah being the leading party) and the anti-Syrian parties the “March 14” coalition (with Hariri’s party, the Future Movement, the leading party, which came to be led by his son </w:t>
      </w:r>
      <w:r w:rsidRPr="00950DCF" w:rsidR="00950DCF">
        <w:rPr>
          <w:color w:val="000000"/>
          <w:lang w:val="en-GB"/>
        </w:rPr>
        <w:t>Saad</w:t>
      </w:r>
      <w:r w:rsidRPr="00950DCF" w:rsidR="00950DCF">
        <w:rPr>
          <w:color w:val="000000"/>
          <w:lang w:val="en-GB"/>
        </w:rPr>
        <w:t>).</w:t>
      </w:r>
    </w:p>
    <w:p w:rsidR="000948A0" w:rsidP="000948A0" w14:paraId="084581BA" w14:textId="2031B181">
      <w:pPr>
        <w:jc w:val="both"/>
        <w:rPr>
          <w:color w:val="000000" w:themeColor="text1"/>
          <w:szCs w:val="26"/>
          <w:lang w:val="en-GB"/>
        </w:rPr>
      </w:pPr>
      <w:r>
        <w:rPr>
          <w:color w:val="000000" w:themeColor="text1"/>
          <w:lang w:val="en-GB"/>
        </w:rPr>
        <w:t xml:space="preserve">  </w:t>
      </w:r>
      <w:r w:rsidRPr="00950DCF">
        <w:rPr>
          <w:color w:val="000000" w:themeColor="text1"/>
          <w:lang w:val="en-GB"/>
        </w:rPr>
        <w:t>The international pressure, combined with the protest that erupted in Lebanon following the mu</w:t>
      </w:r>
      <w:r>
        <w:rPr>
          <w:color w:val="000000" w:themeColor="text1"/>
          <w:lang w:val="en-GB"/>
        </w:rPr>
        <w:t xml:space="preserve">rder of Prime Minister </w:t>
      </w:r>
      <w:r>
        <w:rPr>
          <w:color w:val="000000" w:themeColor="text1"/>
          <w:lang w:val="en-GB"/>
        </w:rPr>
        <w:t>Rafiq</w:t>
      </w:r>
      <w:r>
        <w:rPr>
          <w:color w:val="000000" w:themeColor="text1"/>
          <w:lang w:val="en-GB"/>
        </w:rPr>
        <w:t xml:space="preserve"> </w:t>
      </w:r>
      <w:r w:rsidRPr="00950DCF">
        <w:rPr>
          <w:color w:val="000000" w:themeColor="text1"/>
          <w:lang w:val="en-GB"/>
        </w:rPr>
        <w:t>Hariri</w:t>
      </w:r>
      <w:r w:rsidRPr="000948A0">
        <w:rPr>
          <w:color w:val="000000" w:themeColor="text1"/>
          <w:szCs w:val="26"/>
          <w:lang w:val="en-GB"/>
        </w:rPr>
        <w:t xml:space="preserve">, forced Bashar al-Assad to withdraw the Syrian army from Lebanon in April 2005. Five years after the IDF left the country, the Syrian military presence there also came to an end – the very presence that made possible the growth and consolidation of Hezbollah. </w:t>
      </w:r>
    </w:p>
    <w:p w:rsidR="00950DCF" w:rsidP="000948A0" w14:paraId="399E81CB" w14:textId="77777777">
      <w:pPr>
        <w:jc w:val="both"/>
        <w:rPr>
          <w:color w:val="000000" w:themeColor="text1"/>
          <w:szCs w:val="26"/>
          <w:lang w:val="en-GB"/>
        </w:rPr>
      </w:pPr>
    </w:p>
    <w:p w:rsidR="00744AFF" w:rsidP="000948A0" w14:paraId="77B433E2" w14:textId="77777777">
      <w:pPr>
        <w:jc w:val="both"/>
        <w:rPr>
          <w:color w:val="000000" w:themeColor="text1"/>
          <w:szCs w:val="26"/>
          <w:lang w:val="en-GB"/>
        </w:rPr>
      </w:pPr>
    </w:p>
    <w:p w:rsidR="00744AFF" w:rsidP="00744AFF" w14:paraId="10443FDB" w14:textId="77777777">
      <w:pPr>
        <w:keepNext/>
        <w:jc w:val="both"/>
      </w:pPr>
      <w:r>
        <w:rPr>
          <w:rFonts w:ascii="Helvetica" w:hAnsi="Helvetica" w:eastAsiaTheme="minorHAnsi" w:cs="Helvetica"/>
          <w:noProof/>
          <w:lang w:val="en-US" w:eastAsia="en-US"/>
        </w:rPr>
        <w:drawing>
          <wp:inline distT="0" distB="0" distL="0" distR="0">
            <wp:extent cx="5760720" cy="2565118"/>
            <wp:effectExtent l="0" t="0" r="508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2565118"/>
                    </a:xfrm>
                    <a:prstGeom prst="rect">
                      <a:avLst/>
                    </a:prstGeom>
                    <a:noFill/>
                    <a:ln>
                      <a:noFill/>
                    </a:ln>
                  </pic:spPr>
                </pic:pic>
              </a:graphicData>
            </a:graphic>
          </wp:inline>
        </w:drawing>
      </w:r>
    </w:p>
    <w:p w:rsidR="00744AFF" w:rsidRPr="00744AFF" w:rsidP="00744AFF" w14:paraId="6ED0A03C" w14:textId="0CA139C3">
      <w:pPr>
        <w:pStyle w:val="Caption"/>
        <w:jc w:val="both"/>
        <w:rPr>
          <w:color w:val="000000" w:themeColor="text1"/>
          <w:sz w:val="20"/>
          <w:szCs w:val="26"/>
          <w:lang w:val="en-GB"/>
        </w:rPr>
      </w:pPr>
      <w:r w:rsidRPr="00744AFF">
        <w:rPr>
          <w:color w:val="000000" w:themeColor="text1"/>
          <w:sz w:val="20"/>
        </w:rPr>
        <w:t xml:space="preserve">Picture 6: </w:t>
      </w:r>
      <w:r w:rsidRPr="00744AFF">
        <w:rPr>
          <w:color w:val="000000" w:themeColor="text1"/>
          <w:sz w:val="20"/>
        </w:rPr>
        <w:t>Following</w:t>
      </w:r>
      <w:r w:rsidRPr="00744AFF">
        <w:rPr>
          <w:color w:val="000000" w:themeColor="text1"/>
          <w:sz w:val="20"/>
        </w:rPr>
        <w:t xml:space="preserve"> </w:t>
      </w:r>
      <w:r w:rsidRPr="00744AFF">
        <w:rPr>
          <w:color w:val="000000" w:themeColor="text1"/>
          <w:sz w:val="20"/>
        </w:rPr>
        <w:t>the</w:t>
      </w:r>
      <w:r w:rsidRPr="00744AFF">
        <w:rPr>
          <w:color w:val="000000" w:themeColor="text1"/>
          <w:sz w:val="20"/>
        </w:rPr>
        <w:t xml:space="preserve"> </w:t>
      </w:r>
      <w:r w:rsidRPr="00744AFF">
        <w:rPr>
          <w:color w:val="000000" w:themeColor="text1"/>
          <w:sz w:val="20"/>
        </w:rPr>
        <w:t>murder</w:t>
      </w:r>
      <w:r w:rsidRPr="00744AFF">
        <w:rPr>
          <w:color w:val="000000" w:themeColor="text1"/>
          <w:sz w:val="20"/>
        </w:rPr>
        <w:t xml:space="preserve"> of </w:t>
      </w:r>
      <w:r w:rsidRPr="00744AFF">
        <w:rPr>
          <w:color w:val="000000" w:themeColor="text1"/>
          <w:sz w:val="20"/>
        </w:rPr>
        <w:t>Rafiq</w:t>
      </w:r>
      <w:r w:rsidRPr="00744AFF">
        <w:rPr>
          <w:color w:val="000000" w:themeColor="text1"/>
          <w:sz w:val="20"/>
        </w:rPr>
        <w:t xml:space="preserve"> Hariri, </w:t>
      </w:r>
      <w:r w:rsidRPr="00744AFF">
        <w:rPr>
          <w:color w:val="000000" w:themeColor="text1"/>
          <w:sz w:val="20"/>
        </w:rPr>
        <w:t>more</w:t>
      </w:r>
      <w:r w:rsidRPr="00744AFF">
        <w:rPr>
          <w:color w:val="000000" w:themeColor="text1"/>
          <w:sz w:val="20"/>
        </w:rPr>
        <w:t xml:space="preserve"> </w:t>
      </w:r>
      <w:r w:rsidRPr="00744AFF">
        <w:rPr>
          <w:color w:val="000000" w:themeColor="text1"/>
          <w:sz w:val="20"/>
        </w:rPr>
        <w:t>than</w:t>
      </w:r>
      <w:r w:rsidRPr="00744AFF">
        <w:rPr>
          <w:color w:val="000000" w:themeColor="text1"/>
          <w:sz w:val="20"/>
        </w:rPr>
        <w:t xml:space="preserve"> a </w:t>
      </w:r>
      <w:r w:rsidRPr="00744AFF">
        <w:rPr>
          <w:color w:val="000000" w:themeColor="text1"/>
          <w:sz w:val="20"/>
        </w:rPr>
        <w:t>million</w:t>
      </w:r>
      <w:r w:rsidRPr="00744AFF">
        <w:rPr>
          <w:color w:val="000000" w:themeColor="text1"/>
          <w:sz w:val="20"/>
        </w:rPr>
        <w:t xml:space="preserve"> </w:t>
      </w:r>
      <w:r w:rsidRPr="00744AFF">
        <w:rPr>
          <w:color w:val="000000" w:themeColor="text1"/>
          <w:sz w:val="20"/>
        </w:rPr>
        <w:t>people</w:t>
      </w:r>
      <w:r w:rsidRPr="00744AFF">
        <w:rPr>
          <w:color w:val="000000" w:themeColor="text1"/>
          <w:sz w:val="20"/>
        </w:rPr>
        <w:t xml:space="preserve"> </w:t>
      </w:r>
      <w:r w:rsidRPr="00744AFF">
        <w:rPr>
          <w:color w:val="000000" w:themeColor="text1"/>
          <w:sz w:val="20"/>
        </w:rPr>
        <w:t>gathered</w:t>
      </w:r>
      <w:r w:rsidRPr="00744AFF">
        <w:rPr>
          <w:color w:val="000000" w:themeColor="text1"/>
          <w:sz w:val="20"/>
        </w:rPr>
        <w:t xml:space="preserve"> in </w:t>
      </w:r>
      <w:r w:rsidRPr="00744AFF">
        <w:rPr>
          <w:color w:val="000000" w:themeColor="text1"/>
          <w:sz w:val="20"/>
        </w:rPr>
        <w:t>Martyr’s</w:t>
      </w:r>
      <w:r w:rsidRPr="00744AFF">
        <w:rPr>
          <w:color w:val="000000" w:themeColor="text1"/>
          <w:sz w:val="20"/>
        </w:rPr>
        <w:t xml:space="preserve"> </w:t>
      </w:r>
      <w:r w:rsidRPr="00744AFF">
        <w:rPr>
          <w:color w:val="000000" w:themeColor="text1"/>
          <w:sz w:val="20"/>
        </w:rPr>
        <w:t>Square</w:t>
      </w:r>
      <w:r w:rsidRPr="00744AFF">
        <w:rPr>
          <w:color w:val="000000" w:themeColor="text1"/>
          <w:sz w:val="20"/>
        </w:rPr>
        <w:t xml:space="preserve"> </w:t>
      </w:r>
      <w:r w:rsidRPr="00744AFF">
        <w:rPr>
          <w:color w:val="000000" w:themeColor="text1"/>
          <w:sz w:val="20"/>
        </w:rPr>
        <w:t>to</w:t>
      </w:r>
      <w:r w:rsidRPr="00744AFF">
        <w:rPr>
          <w:color w:val="000000" w:themeColor="text1"/>
          <w:sz w:val="20"/>
        </w:rPr>
        <w:t xml:space="preserve"> protest </w:t>
      </w:r>
      <w:r w:rsidRPr="00744AFF">
        <w:rPr>
          <w:color w:val="000000" w:themeColor="text1"/>
          <w:sz w:val="20"/>
        </w:rPr>
        <w:t>against</w:t>
      </w:r>
      <w:r w:rsidRPr="00744AFF">
        <w:rPr>
          <w:color w:val="000000" w:themeColor="text1"/>
          <w:sz w:val="20"/>
        </w:rPr>
        <w:t xml:space="preserve"> the </w:t>
      </w:r>
      <w:r w:rsidRPr="00744AFF">
        <w:rPr>
          <w:color w:val="000000" w:themeColor="text1"/>
          <w:sz w:val="20"/>
        </w:rPr>
        <w:t>Syrian</w:t>
      </w:r>
      <w:r w:rsidRPr="00744AFF">
        <w:rPr>
          <w:color w:val="000000" w:themeColor="text1"/>
          <w:sz w:val="20"/>
        </w:rPr>
        <w:t xml:space="preserve"> presence </w:t>
      </w:r>
      <w:r w:rsidRPr="00744AFF">
        <w:rPr>
          <w:color w:val="000000" w:themeColor="text1"/>
          <w:sz w:val="20"/>
        </w:rPr>
        <w:t>and</w:t>
      </w:r>
      <w:r w:rsidRPr="00744AFF">
        <w:rPr>
          <w:color w:val="000000" w:themeColor="text1"/>
          <w:sz w:val="20"/>
        </w:rPr>
        <w:t xml:space="preserve"> </w:t>
      </w:r>
      <w:r w:rsidRPr="00744AFF">
        <w:rPr>
          <w:color w:val="000000" w:themeColor="text1"/>
          <w:sz w:val="20"/>
        </w:rPr>
        <w:t>the</w:t>
      </w:r>
      <w:r w:rsidRPr="00744AFF">
        <w:rPr>
          <w:color w:val="000000" w:themeColor="text1"/>
          <w:sz w:val="20"/>
        </w:rPr>
        <w:t xml:space="preserve"> </w:t>
      </w:r>
      <w:r w:rsidRPr="00744AFF">
        <w:rPr>
          <w:color w:val="000000" w:themeColor="text1"/>
          <w:sz w:val="20"/>
        </w:rPr>
        <w:t>political</w:t>
      </w:r>
      <w:r w:rsidRPr="00744AFF">
        <w:rPr>
          <w:color w:val="000000" w:themeColor="text1"/>
          <w:sz w:val="20"/>
        </w:rPr>
        <w:t xml:space="preserve"> </w:t>
      </w:r>
      <w:r w:rsidRPr="00744AFF">
        <w:rPr>
          <w:color w:val="000000" w:themeColor="text1"/>
          <w:sz w:val="20"/>
        </w:rPr>
        <w:t>malfunctions</w:t>
      </w:r>
      <w:r w:rsidRPr="00744AFF">
        <w:rPr>
          <w:color w:val="000000" w:themeColor="text1"/>
          <w:sz w:val="20"/>
        </w:rPr>
        <w:t xml:space="preserve"> of </w:t>
      </w:r>
      <w:r w:rsidRPr="00744AFF">
        <w:rPr>
          <w:color w:val="000000" w:themeColor="text1"/>
          <w:sz w:val="20"/>
        </w:rPr>
        <w:t>Lebanon</w:t>
      </w:r>
      <w:r w:rsidRPr="00744AFF">
        <w:rPr>
          <w:color w:val="000000" w:themeColor="text1"/>
          <w:sz w:val="20"/>
        </w:rPr>
        <w:t>.</w:t>
      </w:r>
    </w:p>
    <w:p w:rsidR="00950DCF" w:rsidP="000948A0" w14:paraId="10E60A9C" w14:textId="302CDB2E">
      <w:pPr>
        <w:jc w:val="both"/>
        <w:rPr>
          <w:color w:val="000000" w:themeColor="text1"/>
          <w:szCs w:val="26"/>
          <w:lang w:val="en-GB"/>
        </w:rPr>
      </w:pPr>
      <w:r>
        <w:rPr>
          <w:color w:val="000000" w:themeColor="text1"/>
          <w:szCs w:val="26"/>
          <w:lang w:val="en-GB"/>
        </w:rPr>
        <w:t xml:space="preserve">  </w:t>
      </w:r>
      <w:r w:rsidRPr="00950DCF">
        <w:rPr>
          <w:color w:val="000000" w:themeColor="text1"/>
          <w:szCs w:val="26"/>
          <w:lang w:val="en-GB"/>
        </w:rPr>
        <w:t xml:space="preserve">The period following the Hariri assassination ushered </w:t>
      </w:r>
      <w:r>
        <w:rPr>
          <w:color w:val="000000" w:themeColor="text1"/>
          <w:szCs w:val="26"/>
          <w:lang w:val="en-GB"/>
        </w:rPr>
        <w:t>in the Independence Intifada/Cedar Revolution</w:t>
      </w:r>
      <w:r w:rsidRPr="00950DCF">
        <w:rPr>
          <w:color w:val="000000" w:themeColor="text1"/>
          <w:szCs w:val="26"/>
          <w:lang w:val="en-GB"/>
        </w:rPr>
        <w:t>, the broad civil and political cycle of protest that put an end to the Syrian military presence in Lebanon. With the Syrian withdrawal from Lebanon in April 2005, the post-civil war years of Syrian “tutelage” finally ended, seemingly leaving the political forces behind the revolution free to pursue a new, post-Syrian domestic and foreign policy agenda. In reality, the same political coalition that had supported the Independence Intifada did attempt to stir Lebanon in this new direction but only to find that the Syrian legacy in the country went far deeper than its military presence. Similarly, the new “revolutionary” forces soon discovered that any effort to alter the country’s political outlook significantly would encounter deep and entrenched resistance. In the end, rather than a radical reshuffling of the political game, Lebanon settled for an uneasy balance between pro- and anti-Damascus sentiments</w:t>
      </w:r>
      <w:r>
        <w:rPr>
          <w:color w:val="000000" w:themeColor="text1"/>
          <w:szCs w:val="26"/>
          <w:lang w:val="en-GB"/>
        </w:rPr>
        <w:t>.</w:t>
      </w:r>
      <w:r>
        <w:rPr>
          <w:rStyle w:val="FootnoteReference"/>
          <w:color w:val="000000" w:themeColor="text1"/>
          <w:szCs w:val="26"/>
          <w:lang w:val="en-GB"/>
        </w:rPr>
        <w:footnoteReference w:id="14"/>
      </w:r>
    </w:p>
    <w:p w:rsidR="00B9253E" w:rsidP="000948A0" w14:paraId="31568A2B" w14:textId="77777777">
      <w:pPr>
        <w:jc w:val="both"/>
        <w:rPr>
          <w:color w:val="000000" w:themeColor="text1"/>
          <w:szCs w:val="26"/>
          <w:lang w:val="en-GB"/>
        </w:rPr>
      </w:pPr>
    </w:p>
    <w:p w:rsidR="00B9253E" w:rsidP="000948A0" w14:paraId="0BA58908" w14:textId="579FF65A">
      <w:pPr>
        <w:jc w:val="both"/>
        <w:rPr>
          <w:color w:val="000000" w:themeColor="text1"/>
          <w:szCs w:val="26"/>
          <w:lang w:val="en-GB"/>
        </w:rPr>
      </w:pPr>
      <w:r w:rsidRPr="00B9253E">
        <w:rPr>
          <w:color w:val="000000" w:themeColor="text1"/>
          <w:sz w:val="22"/>
          <w:szCs w:val="26"/>
          <w:lang w:val="en-GB"/>
        </w:rPr>
        <w:t xml:space="preserve">  </w:t>
      </w:r>
      <w:r w:rsidRPr="00B9253E">
        <w:rPr>
          <w:color w:val="000000" w:themeColor="text1"/>
          <w:szCs w:val="26"/>
          <w:lang w:val="en-GB"/>
        </w:rPr>
        <w:t xml:space="preserve">In this context, the Cedar Revolution and its aftermath saw the rise of two largely antagonistic political blocs, the March 14 revolutionary forces, and the March 8 resistance camp. For the past decade, the former has been a favorite of the West, backed by Saudi Arabia and led by al-Hariri's son </w:t>
      </w:r>
      <w:r w:rsidRPr="00B9253E">
        <w:rPr>
          <w:color w:val="000000" w:themeColor="text1"/>
          <w:szCs w:val="26"/>
          <w:lang w:val="en-GB"/>
        </w:rPr>
        <w:t>Saad</w:t>
      </w:r>
      <w:r w:rsidRPr="00B9253E">
        <w:rPr>
          <w:color w:val="000000" w:themeColor="text1"/>
          <w:szCs w:val="26"/>
          <w:lang w:val="en-GB"/>
        </w:rPr>
        <w:t xml:space="preserve">, head of the </w:t>
      </w:r>
      <w:r w:rsidRPr="00B9253E">
        <w:rPr>
          <w:color w:val="000000" w:themeColor="text1"/>
          <w:szCs w:val="26"/>
          <w:lang w:val="en-GB"/>
        </w:rPr>
        <w:t>Tayyar</w:t>
      </w:r>
      <w:r w:rsidRPr="00B9253E">
        <w:rPr>
          <w:color w:val="000000" w:themeColor="text1"/>
          <w:szCs w:val="26"/>
          <w:lang w:val="en-GB"/>
        </w:rPr>
        <w:t xml:space="preserve"> al-</w:t>
      </w:r>
      <w:r w:rsidRPr="00B9253E">
        <w:rPr>
          <w:color w:val="000000" w:themeColor="text1"/>
          <w:szCs w:val="26"/>
          <w:lang w:val="en-GB"/>
        </w:rPr>
        <w:t>Mustaqbal</w:t>
      </w:r>
      <w:r w:rsidRPr="00B9253E">
        <w:rPr>
          <w:color w:val="000000" w:themeColor="text1"/>
          <w:szCs w:val="26"/>
          <w:lang w:val="en-GB"/>
        </w:rPr>
        <w:t xml:space="preserve"> (Future Movement), a political party that largely represents Lebanon’s Sunni community. The resistance camp, on the other hand, is led by Hezbollah and supported by Iran and Syria, and (for the most part) speaks for the country’s Shiites. With the Lebanese Maronite Christian community more or less evenly divided across the two political camps, March 14 and March 8 quickly became more than just an expression of sectarian politics: they reflected rooted and divergent political, sectarian, and geostrategic interests.</w:t>
      </w:r>
      <w:r>
        <w:rPr>
          <w:rStyle w:val="FootnoteReference"/>
          <w:color w:val="000000" w:themeColor="text1"/>
          <w:szCs w:val="26"/>
          <w:lang w:val="en-GB"/>
        </w:rPr>
        <w:footnoteReference w:id="15"/>
      </w:r>
    </w:p>
    <w:p w:rsidR="00B9253E" w:rsidP="000948A0" w14:paraId="6EABAE1B" w14:textId="77777777">
      <w:pPr>
        <w:jc w:val="both"/>
        <w:rPr>
          <w:color w:val="000000" w:themeColor="text1"/>
          <w:szCs w:val="26"/>
          <w:lang w:val="en-GB"/>
        </w:rPr>
      </w:pPr>
    </w:p>
    <w:p w:rsidR="00B9253E" w:rsidRPr="003F126C" w:rsidP="000948A0" w14:paraId="4B433366" w14:textId="1D4E74CE">
      <w:pPr>
        <w:jc w:val="both"/>
        <w:rPr>
          <w:color w:val="000000" w:themeColor="text1"/>
          <w:lang w:val="en-GB"/>
        </w:rPr>
      </w:pPr>
      <w:r w:rsidRPr="003F126C">
        <w:rPr>
          <w:color w:val="000000" w:themeColor="text1"/>
          <w:lang w:val="en-GB"/>
        </w:rPr>
        <w:t xml:space="preserve">  In the meantime, in South Lebanon, tensions were once again on the rise. Hezbollah took advantage of Israel's focus on the second intifada (PLO campaign against Israel</w:t>
      </w:r>
      <w:r w:rsidRPr="003F126C">
        <w:rPr>
          <w:color w:val="000000" w:themeColor="text1"/>
          <w:lang w:val="en-GB"/>
        </w:rPr>
        <w:t>)  to</w:t>
      </w:r>
      <w:r w:rsidRPr="003F126C">
        <w:rPr>
          <w:color w:val="000000" w:themeColor="text1"/>
          <w:lang w:val="en-GB"/>
        </w:rPr>
        <w:t xml:space="preserve"> build an extensive military infrastructure in Lebanon with aid from Syria and Iran and without any significant interference from Israel. Hezbollah also became more important for Syria as a preferred proxy organization precisely because the Syrian border in Lebanon declined. In the era following the withdrawal of the Syrian forces from Lebanon, the Bashar al-Assad regime </w:t>
      </w:r>
      <w:r w:rsidRPr="003F126C">
        <w:rPr>
          <w:color w:val="000000" w:themeColor="text1"/>
          <w:lang w:val="en-GB"/>
        </w:rPr>
        <w:t>regarded Hezbollah as an important tool for safeguarding Syria’s interests there, in place of the traditional tools it had used in the years of its involvement in Lebanon, which were made possible by the local presence of the Syrian intelligence mechanisms and the Syrian army.</w:t>
      </w:r>
      <w:r>
        <w:rPr>
          <w:rStyle w:val="FootnoteReference"/>
          <w:color w:val="000000" w:themeColor="text1"/>
          <w:lang w:val="en-GB"/>
        </w:rPr>
        <w:footnoteReference w:id="16"/>
      </w:r>
      <w:r w:rsidRPr="003F126C" w:rsidR="003F126C">
        <w:rPr>
          <w:color w:val="000000" w:themeColor="text1"/>
        </w:rPr>
        <w:t xml:space="preserve"> </w:t>
      </w:r>
      <w:r w:rsidRPr="003F126C" w:rsidR="003F126C">
        <w:rPr>
          <w:color w:val="000000" w:themeColor="text1"/>
          <w:lang w:val="en-GB"/>
        </w:rPr>
        <w:t>The improved infrastructure built during this period turned Hezbollah from a terrorist and guerrilla organization into an organization with quasi-state military capabilities, which in certain aspects (its missile deployment, for example) exceeded the military capabilities of regular armies.</w:t>
      </w:r>
    </w:p>
    <w:p w:rsidR="003F126C" w:rsidP="000948A0" w14:paraId="15868A46" w14:textId="77777777">
      <w:pPr>
        <w:jc w:val="both"/>
        <w:rPr>
          <w:color w:val="000000" w:themeColor="text1"/>
        </w:rPr>
      </w:pPr>
    </w:p>
    <w:p w:rsidR="003F126C" w:rsidRPr="003F126C" w:rsidP="000948A0" w14:paraId="6573547A" w14:textId="0D718E01">
      <w:pPr>
        <w:jc w:val="both"/>
        <w:rPr>
          <w:color w:val="000000" w:themeColor="text1"/>
          <w:szCs w:val="26"/>
          <w:lang w:val="en-GB"/>
        </w:rPr>
      </w:pPr>
      <w:r w:rsidRPr="003F126C">
        <w:rPr>
          <w:color w:val="000000" w:themeColor="text1"/>
          <w:szCs w:val="26"/>
          <w:lang w:val="en-GB"/>
        </w:rPr>
        <w:t xml:space="preserve">  In the years of the second intifada leading up to the Second Lebanon War, Hezbollah assisted the terrorist organizations operating in Judea, Samaria, and the Gaza Strip. This aid was part of a comprehensive Iranian policy designed to augment the quantity and quality of terrorist operations against Israeli civilians and to improve their operational capabilities. This aid included direction, financing, smuggling weapons, training, and technological know-how. While doing this, Iran and Hezbollah tried to disguise the source of the aid and avoid being dragged into a confrontation with Israel.</w:t>
      </w:r>
    </w:p>
    <w:p w:rsidR="003F126C" w:rsidRPr="003F126C" w:rsidP="000948A0" w14:paraId="760800DA" w14:textId="77777777">
      <w:pPr>
        <w:jc w:val="both"/>
        <w:rPr>
          <w:color w:val="000000" w:themeColor="text1"/>
          <w:szCs w:val="26"/>
          <w:lang w:val="en-GB"/>
        </w:rPr>
      </w:pPr>
    </w:p>
    <w:p w:rsidR="003F126C" w:rsidP="000948A0" w14:paraId="2C1592D3" w14:textId="0A2375F9">
      <w:pPr>
        <w:jc w:val="both"/>
        <w:rPr>
          <w:color w:val="000000" w:themeColor="text1"/>
          <w:szCs w:val="26"/>
          <w:lang w:val="en-GB"/>
        </w:rPr>
      </w:pPr>
      <w:r w:rsidRPr="003F126C">
        <w:rPr>
          <w:color w:val="000000" w:themeColor="text1"/>
          <w:szCs w:val="26"/>
          <w:lang w:val="en-GB"/>
        </w:rPr>
        <w:t xml:space="preserve">  Essentially, the Second Lebanon War was a result of the ongoing erosion in Israel’s deterrence, which motivated Hezbollah to carry out a provocative kidnapping operation, under the erroneous assumption that it would not necessarily lead to escalation. Despite Israel’s problematic decisions and flaws in preparedness and use of force in the Second Lebanon War, the realization of the gaps in force between Israel and Hezbollah left the Lebanese organization badly wounded and forced it to change its modus operandi and strategic conduct towards Israel. In the years after the war, Hezbollah was drawn into the Syrian civil war, leaving Israel’s northern border calm for the decade that followed.</w:t>
      </w:r>
    </w:p>
    <w:p w:rsidR="003F126C" w:rsidP="000948A0" w14:paraId="5E8C669B" w14:textId="77777777">
      <w:pPr>
        <w:jc w:val="both"/>
        <w:rPr>
          <w:color w:val="000000" w:themeColor="text1"/>
          <w:szCs w:val="26"/>
          <w:lang w:val="en-GB"/>
        </w:rPr>
      </w:pPr>
    </w:p>
    <w:p w:rsidR="0081543D" w:rsidP="000948A0" w14:paraId="6240660A" w14:textId="77777777">
      <w:pPr>
        <w:jc w:val="both"/>
        <w:rPr>
          <w:color w:val="000000" w:themeColor="text1"/>
          <w:szCs w:val="26"/>
          <w:lang w:val="en-GB"/>
        </w:rPr>
      </w:pPr>
    </w:p>
    <w:p w:rsidR="0081543D" w:rsidP="0081543D" w14:paraId="5B976DB1" w14:textId="09642B81">
      <w:pPr>
        <w:jc w:val="center"/>
        <w:rPr>
          <w:color w:val="000000" w:themeColor="text1"/>
          <w:sz w:val="28"/>
          <w:szCs w:val="26"/>
          <w:lang w:val="en-GB"/>
        </w:rPr>
      </w:pPr>
      <w:r>
        <w:rPr>
          <w:color w:val="000000" w:themeColor="text1"/>
          <w:sz w:val="28"/>
          <w:szCs w:val="26"/>
          <w:lang w:val="en-GB"/>
        </w:rPr>
        <w:t xml:space="preserve">2. The Special Tribunal for Lebanon </w:t>
      </w:r>
    </w:p>
    <w:p w:rsidR="0081543D" w:rsidP="0081543D" w14:paraId="7643280B" w14:textId="77777777">
      <w:pPr>
        <w:jc w:val="center"/>
        <w:rPr>
          <w:color w:val="000000" w:themeColor="text1"/>
          <w:sz w:val="28"/>
          <w:szCs w:val="26"/>
          <w:lang w:val="en-GB"/>
        </w:rPr>
      </w:pPr>
    </w:p>
    <w:p w:rsidR="00D07E00" w:rsidRPr="00D07E00" w:rsidP="00D07E00" w14:paraId="429643B2" w14:textId="04C2F734">
      <w:pPr>
        <w:pStyle w:val="ListParagraph"/>
        <w:widowControl w:val="0"/>
        <w:numPr>
          <w:ilvl w:val="0"/>
          <w:numId w:val="16"/>
        </w:numPr>
        <w:autoSpaceDE w:val="0"/>
        <w:autoSpaceDN w:val="0"/>
        <w:adjustRightInd w:val="0"/>
        <w:spacing w:after="240"/>
        <w:jc w:val="both"/>
        <w:rPr>
          <w:color w:val="000000" w:themeColor="text1"/>
          <w:szCs w:val="26"/>
          <w:lang w:val="en-GB"/>
        </w:rPr>
      </w:pPr>
      <w:r>
        <w:rPr>
          <w:color w:val="000000" w:themeColor="text1"/>
          <w:szCs w:val="26"/>
          <w:lang w:val="en-GB"/>
        </w:rPr>
        <w:t>Its Origins, Mandate, and Failure</w:t>
      </w:r>
    </w:p>
    <w:p w:rsidR="00432C97" w:rsidRPr="00D07E00" w:rsidP="00D07E00" w14:paraId="69BB1BB1" w14:textId="3CA5A9FE">
      <w:pPr>
        <w:widowControl w:val="0"/>
        <w:autoSpaceDE w:val="0"/>
        <w:autoSpaceDN w:val="0"/>
        <w:adjustRightInd w:val="0"/>
        <w:spacing w:after="240"/>
        <w:jc w:val="both"/>
        <w:rPr>
          <w:color w:val="000000" w:themeColor="text1"/>
          <w:szCs w:val="26"/>
          <w:lang w:val="en-GB"/>
        </w:rPr>
      </w:pPr>
      <w:r w:rsidRPr="00D07E00">
        <w:rPr>
          <w:rFonts w:eastAsiaTheme="minorHAnsi"/>
          <w:color w:val="000000" w:themeColor="text1"/>
          <w:lang w:val="en-GB" w:eastAsia="en-US"/>
        </w:rPr>
        <w:t xml:space="preserve">  </w:t>
      </w:r>
      <w:r w:rsidRPr="00D07E00" w:rsidR="008A3F89">
        <w:rPr>
          <w:rFonts w:eastAsiaTheme="minorHAnsi"/>
          <w:color w:val="000000" w:themeColor="text1"/>
          <w:lang w:val="en-GB" w:eastAsia="en-US"/>
        </w:rPr>
        <w:t xml:space="preserve">The Special Tribunal for Lebanon established under the UN Security Council Resolution 1757 in 2007 represents the expansion of international criminal law into international relations. </w:t>
      </w:r>
      <w:r w:rsidRPr="00D07E00">
        <w:rPr>
          <w:color w:val="000000" w:themeColor="text1"/>
          <w:szCs w:val="26"/>
          <w:lang w:val="en-GB"/>
        </w:rPr>
        <w:t>The Tribunal as “emergency law” is limited by its narrow focus on a single crime, the Hariri assassination, leaving the war crimes and crimes against humanity of the Civil War and the casualties of post-civil war violence untouched.</w:t>
      </w:r>
      <w:r>
        <w:rPr>
          <w:rStyle w:val="FootnoteReference"/>
          <w:color w:val="000000" w:themeColor="text1"/>
          <w:szCs w:val="26"/>
          <w:lang w:val="en-GB"/>
        </w:rPr>
        <w:footnoteReference w:id="17"/>
      </w:r>
      <w:r w:rsidRPr="00D07E00">
        <w:rPr>
          <w:color w:val="000000" w:themeColor="text1"/>
          <w:szCs w:val="26"/>
          <w:lang w:val="en-GB"/>
        </w:rPr>
        <w:t xml:space="preserve"> </w:t>
      </w:r>
    </w:p>
    <w:p w:rsidR="0081543D" w:rsidP="00432C97" w14:paraId="62E5B0EE" w14:textId="202BDF13">
      <w:pPr>
        <w:widowControl w:val="0"/>
        <w:autoSpaceDE w:val="0"/>
        <w:autoSpaceDN w:val="0"/>
        <w:adjustRightInd w:val="0"/>
        <w:spacing w:after="240"/>
        <w:jc w:val="both"/>
        <w:rPr>
          <w:color w:val="000000" w:themeColor="text1"/>
          <w:szCs w:val="26"/>
          <w:lang w:val="en-GB"/>
        </w:rPr>
      </w:pPr>
      <w:r>
        <w:rPr>
          <w:color w:val="000000" w:themeColor="text1"/>
          <w:szCs w:val="26"/>
          <w:lang w:val="en-GB"/>
        </w:rPr>
        <w:t xml:space="preserve">  Unlike the special international criminal tribunals and courts, such as International Criminal Tribunal for the Former Yugoslavia and Rwanda, which have prosecuted international crimes under international jurisdiction, or jointly under domestic jurisdiction; the Tribunal's adjudication is the prosecution of the crime of "terrorism" under Lebanese domestic law and jurisdiction. The Tribunal is not investigating the history of political violence, assassination, and impunity which have characterized the Lebanese political arena. Between 1950 and 2005 there were more than 80 assassinations or attempted assassinations of leading political, </w:t>
      </w:r>
      <w:r>
        <w:rPr>
          <w:color w:val="000000" w:themeColor="text1"/>
          <w:szCs w:val="26"/>
          <w:lang w:val="en-GB"/>
        </w:rPr>
        <w:t>religious, or intellectual figures; yet almost none have been investigated.</w:t>
      </w:r>
    </w:p>
    <w:p w:rsidR="00C16F6A" w:rsidP="00B03C4C" w14:paraId="2886DEE1" w14:textId="49398A1E">
      <w:pPr>
        <w:widowControl w:val="0"/>
        <w:autoSpaceDE w:val="0"/>
        <w:autoSpaceDN w:val="0"/>
        <w:adjustRightInd w:val="0"/>
        <w:jc w:val="both"/>
        <w:rPr>
          <w:rFonts w:eastAsiaTheme="minorHAnsi"/>
          <w:color w:val="000000" w:themeColor="text1"/>
          <w:lang w:val="en-GB" w:eastAsia="en-US"/>
        </w:rPr>
      </w:pPr>
      <w:r>
        <w:rPr>
          <w:color w:val="000000" w:themeColor="text1"/>
          <w:lang w:val="en-GB"/>
        </w:rPr>
        <w:t xml:space="preserve">  </w:t>
      </w:r>
      <w:r w:rsidRPr="00B03C4C">
        <w:rPr>
          <w:color w:val="000000" w:themeColor="text1"/>
          <w:lang w:val="en-GB"/>
        </w:rPr>
        <w:t xml:space="preserve">In Lebanon, </w:t>
      </w:r>
      <w:r>
        <w:rPr>
          <w:rFonts w:eastAsiaTheme="minorHAnsi"/>
          <w:color w:val="000000" w:themeColor="text1"/>
          <w:lang w:val="en-GB" w:eastAsia="en-US"/>
        </w:rPr>
        <w:t>p</w:t>
      </w:r>
      <w:r w:rsidRPr="00B03C4C">
        <w:rPr>
          <w:rFonts w:eastAsiaTheme="minorHAnsi"/>
          <w:color w:val="000000" w:themeColor="text1"/>
          <w:lang w:val="en-GB" w:eastAsia="en-US"/>
        </w:rPr>
        <w:t xml:space="preserve">olitical peace has been constantly bought by confessional pacts between political elites, auto-impunity, forgetting, and rendering victims invisible. The very basis of Lebanese sovereignty has rested on temporary political pacts justified as "once only" solutions; but in practice, these exceptions are the rule. In such circumstances, "the right to intervene" emerges according to international law. When a state is seen as unwilling or incapable of protecting its citizens, then the international community must intervene to save lives.  </w:t>
      </w:r>
    </w:p>
    <w:p w:rsidR="00B03C4C" w:rsidP="00B03C4C" w14:paraId="4E479F40" w14:textId="77777777">
      <w:pPr>
        <w:widowControl w:val="0"/>
        <w:autoSpaceDE w:val="0"/>
        <w:autoSpaceDN w:val="0"/>
        <w:adjustRightInd w:val="0"/>
        <w:jc w:val="both"/>
        <w:rPr>
          <w:rFonts w:eastAsiaTheme="minorHAnsi"/>
          <w:color w:val="000000" w:themeColor="text1"/>
          <w:lang w:val="en-GB" w:eastAsia="en-US"/>
        </w:rPr>
      </w:pPr>
    </w:p>
    <w:p w:rsidR="00B03C4C" w:rsidRPr="00B03C4C" w:rsidP="00B03C4C" w14:paraId="624D65CF" w14:textId="2CB5270E">
      <w:pPr>
        <w:widowControl w:val="0"/>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 xml:space="preserve">  </w:t>
      </w:r>
      <w:r w:rsidRPr="00B03C4C">
        <w:rPr>
          <w:rFonts w:eastAsiaTheme="minorHAnsi"/>
          <w:color w:val="000000" w:themeColor="text1"/>
          <w:lang w:val="en-GB" w:eastAsia="en-US"/>
        </w:rPr>
        <w:t>These types of international tribunals have legitimacy in the eyes of victims and NGOs but not necessarily with political groups and their social bases. These interventions are almost inevitably seen as political and partisan, especially if the distribution of crimes committed is unequally discovered and prosecuted.</w:t>
      </w:r>
    </w:p>
    <w:p w:rsidR="00B03C4C" w:rsidRPr="00B03C4C" w:rsidP="00B03C4C" w14:paraId="31B0AF9A" w14:textId="77777777">
      <w:pPr>
        <w:widowControl w:val="0"/>
        <w:autoSpaceDE w:val="0"/>
        <w:autoSpaceDN w:val="0"/>
        <w:adjustRightInd w:val="0"/>
        <w:jc w:val="both"/>
        <w:rPr>
          <w:rFonts w:eastAsiaTheme="minorHAnsi"/>
          <w:color w:val="000000" w:themeColor="text1"/>
          <w:lang w:val="en-GB" w:eastAsia="en-US"/>
        </w:rPr>
      </w:pPr>
    </w:p>
    <w:p w:rsidR="00B03C4C" w:rsidRPr="00B03C4C" w:rsidP="00B03C4C" w14:paraId="30ADCC3B" w14:textId="13DC74F6">
      <w:pPr>
        <w:widowControl w:val="0"/>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 xml:space="preserve">  </w:t>
      </w:r>
      <w:r w:rsidRPr="00B03C4C" w:rsidR="00C16F6A">
        <w:rPr>
          <w:rFonts w:eastAsiaTheme="minorHAnsi"/>
          <w:color w:val="000000" w:themeColor="text1"/>
          <w:lang w:val="en-GB" w:eastAsia="en-US"/>
        </w:rPr>
        <w:t xml:space="preserve">The Tribunal is an attempt to practice "transitional justice", an approach to the management of internal conflicts and state crises through international criminal law, international tribunals, and restorative justice. Transitional justice involves international criminal law as a source of legitimacy in the face of state crises. Its "emergency law" aspect seeks to </w:t>
      </w:r>
      <w:r w:rsidRPr="00B03C4C" w:rsidR="002E6FEA">
        <w:rPr>
          <w:rFonts w:eastAsiaTheme="minorHAnsi"/>
          <w:color w:val="000000" w:themeColor="text1"/>
          <w:lang w:val="en-GB" w:eastAsia="en-US"/>
        </w:rPr>
        <w:t>instrumentalize</w:t>
      </w:r>
      <w:r w:rsidRPr="00B03C4C" w:rsidR="002E6FEA">
        <w:rPr>
          <w:rFonts w:eastAsiaTheme="minorHAnsi"/>
          <w:color w:val="000000" w:themeColor="text1"/>
          <w:lang w:val="en-GB" w:eastAsia="en-US"/>
        </w:rPr>
        <w:t xml:space="preserve"> the prosecution based on the imperative to get to the scene of an ongoing crime to investigate and verify the fact of the atrocities and to provide the justification for the establishment of international tribunals to prosecute international crimes. </w:t>
      </w:r>
      <w:r w:rsidRPr="00B03C4C" w:rsidR="00D340E6">
        <w:rPr>
          <w:rFonts w:eastAsiaTheme="minorHAnsi"/>
          <w:color w:val="000000" w:themeColor="text1"/>
          <w:lang w:val="en-GB" w:eastAsia="en-US"/>
        </w:rPr>
        <w:t>In the case of the Special Tribunal for Lebanon, it only ha</w:t>
      </w:r>
      <w:r w:rsidRPr="00B03C4C">
        <w:rPr>
          <w:rFonts w:eastAsiaTheme="minorHAnsi"/>
          <w:color w:val="000000" w:themeColor="text1"/>
          <w:lang w:val="en-GB" w:eastAsia="en-US"/>
        </w:rPr>
        <w:t>s the jurisdiction over acts of:</w:t>
      </w:r>
      <w:r w:rsidRPr="00B03C4C">
        <w:rPr>
          <w:color w:val="000000" w:themeColor="text1"/>
          <w:lang w:val="en-GB"/>
        </w:rPr>
        <w:t xml:space="preserve"> </w:t>
      </w:r>
    </w:p>
    <w:p w:rsidR="00B03C4C" w:rsidRPr="00B03C4C" w:rsidP="00B03C4C" w14:paraId="1EC3CA63" w14:textId="1680CBED">
      <w:pPr>
        <w:jc w:val="both"/>
        <w:textAlignment w:val="baseline"/>
        <w:rPr>
          <w:color w:val="000000" w:themeColor="text1"/>
          <w:lang w:val="en-GB"/>
        </w:rPr>
      </w:pPr>
      <w:r w:rsidRPr="00B03C4C">
        <w:rPr>
          <w:color w:val="000000" w:themeColor="text1"/>
          <w:lang w:val="en-GB"/>
        </w:rPr>
        <w:t>(a) The provisions of the Lebanese Criminal Code relating to the prosecution and punishment of acts of terrorism, crimes, and offenses against life and personal integrity, illicit associations, and failure to report crimes and offenses, including the rules regarding the material elements of a crime, criminal participation, and conspiracy; and</w:t>
      </w:r>
    </w:p>
    <w:p w:rsidR="00D07E00" w:rsidRPr="00D07E00" w:rsidP="00D07E00" w14:paraId="3757B4B3" w14:textId="3ABC1B82">
      <w:pPr>
        <w:jc w:val="both"/>
        <w:textAlignment w:val="baseline"/>
        <w:rPr>
          <w:color w:val="000000" w:themeColor="text1"/>
          <w:lang w:val="en-GB"/>
        </w:rPr>
      </w:pPr>
      <w:r w:rsidRPr="00B03C4C">
        <w:rPr>
          <w:color w:val="000000" w:themeColor="text1"/>
          <w:lang w:val="en-GB"/>
        </w:rPr>
        <w:t>(b) Articles 6 and 7 of the Lebanese law of 11 January 1958 on "Increasing the penalties for sedition, civil war, and interfaith struggle".</w:t>
      </w:r>
      <w:r>
        <w:rPr>
          <w:rStyle w:val="FootnoteReference"/>
          <w:color w:val="000000" w:themeColor="text1"/>
          <w:lang w:val="en-GB"/>
        </w:rPr>
        <w:footnoteReference w:id="18"/>
      </w:r>
    </w:p>
    <w:p w:rsidR="00D07E00" w:rsidP="00D07E00" w14:paraId="5D7813F4" w14:textId="77777777">
      <w:pPr>
        <w:widowControl w:val="0"/>
        <w:autoSpaceDE w:val="0"/>
        <w:autoSpaceDN w:val="0"/>
        <w:adjustRightInd w:val="0"/>
        <w:jc w:val="both"/>
        <w:rPr>
          <w:rFonts w:eastAsiaTheme="minorHAnsi"/>
          <w:color w:val="000000" w:themeColor="text1"/>
          <w:lang w:val="en-GB" w:eastAsia="en-US"/>
        </w:rPr>
      </w:pPr>
    </w:p>
    <w:p w:rsidR="00777277" w:rsidRPr="00D07E00" w:rsidP="00D07E00" w14:paraId="60BA91DD" w14:textId="640980DC">
      <w:pPr>
        <w:widowControl w:val="0"/>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 xml:space="preserve">  </w:t>
      </w:r>
      <w:r w:rsidRPr="00D07E00">
        <w:rPr>
          <w:rFonts w:eastAsiaTheme="minorHAnsi"/>
          <w:color w:val="000000" w:themeColor="text1"/>
          <w:lang w:val="en-GB" w:eastAsia="en-US"/>
        </w:rPr>
        <w:t>Lebanese political opponents of the Tribunal worked to undermine its legal authority and credibility from the beginning. Pro-Syrian March 8 coalition denied the joint basis of the Tribunal’s UN and Lebanese authority by preventing its ratificat</w:t>
      </w:r>
      <w:r>
        <w:rPr>
          <w:rFonts w:eastAsiaTheme="minorHAnsi"/>
          <w:color w:val="000000" w:themeColor="text1"/>
          <w:lang w:val="en-GB" w:eastAsia="en-US"/>
        </w:rPr>
        <w:t>ion. This forced the Security Co</w:t>
      </w:r>
      <w:r w:rsidRPr="00D07E00">
        <w:rPr>
          <w:rFonts w:eastAsiaTheme="minorHAnsi"/>
          <w:color w:val="000000" w:themeColor="text1"/>
          <w:lang w:val="en-GB" w:eastAsia="en-US"/>
        </w:rPr>
        <w:t>uncil to establish the Tribunal under Chapter VII of the UN Charter which allowed it to intervene to "maintain or restore international peace and security."</w:t>
      </w:r>
    </w:p>
    <w:p w:rsidR="00D07E00" w:rsidP="00D07E00" w14:paraId="62A26DA7" w14:textId="77777777">
      <w:pPr>
        <w:widowControl w:val="0"/>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 xml:space="preserve">  </w:t>
      </w:r>
    </w:p>
    <w:p w:rsidR="00777277" w:rsidRPr="00D07E00" w:rsidP="00D07E00" w14:paraId="0E6A9B97" w14:textId="0C557CBB">
      <w:pPr>
        <w:widowControl w:val="0"/>
        <w:autoSpaceDE w:val="0"/>
        <w:autoSpaceDN w:val="0"/>
        <w:adjustRightInd w:val="0"/>
        <w:jc w:val="both"/>
        <w:rPr>
          <w:rFonts w:eastAsiaTheme="minorHAnsi"/>
          <w:color w:val="000000" w:themeColor="text1"/>
          <w:lang w:val="en-GB" w:eastAsia="en-US"/>
        </w:rPr>
      </w:pPr>
      <w:r w:rsidRPr="00D07E00">
        <w:rPr>
          <w:rFonts w:eastAsiaTheme="minorHAnsi"/>
          <w:color w:val="000000" w:themeColor="text1"/>
          <w:lang w:val="en-GB" w:eastAsia="en-US"/>
        </w:rPr>
        <w:t xml:space="preserve">The Tribunal as an emergency law intervened in the Lebanese political crisis in response to the enormous expectations of many Lebanese and the international community that international law could change the corrupt order of things in Lebanese politics. However, from its beginning, the force of the law of the Tribunal has been continuously challenged by its Lebanese opponents by </w:t>
      </w:r>
      <w:r w:rsidRPr="00D07E00" w:rsidR="00D07E00">
        <w:rPr>
          <w:rFonts w:eastAsiaTheme="minorHAnsi"/>
          <w:color w:val="000000" w:themeColor="text1"/>
          <w:lang w:val="en-GB" w:eastAsia="en-US"/>
        </w:rPr>
        <w:t>labeling</w:t>
      </w:r>
      <w:r w:rsidRPr="00D07E00">
        <w:rPr>
          <w:rFonts w:eastAsiaTheme="minorHAnsi"/>
          <w:color w:val="000000" w:themeColor="text1"/>
          <w:lang w:val="en-GB" w:eastAsia="en-US"/>
        </w:rPr>
        <w:t xml:space="preserve"> it political, not legal. The lack of indictments, the political grey zone created by March 8 Coalition members, and their creation of a climate of crisis in which the cost of proceeding with justice is seen as too high. </w:t>
      </w:r>
    </w:p>
    <w:p w:rsidR="00D07E00" w:rsidP="00D07E00" w14:paraId="469EDC56" w14:textId="77777777">
      <w:pPr>
        <w:widowControl w:val="0"/>
        <w:autoSpaceDE w:val="0"/>
        <w:autoSpaceDN w:val="0"/>
        <w:adjustRightInd w:val="0"/>
        <w:jc w:val="both"/>
        <w:rPr>
          <w:rFonts w:eastAsiaTheme="minorHAnsi"/>
          <w:color w:val="000000" w:themeColor="text1"/>
          <w:lang w:val="en-GB" w:eastAsia="en-US"/>
        </w:rPr>
      </w:pPr>
    </w:p>
    <w:p w:rsidR="00B03C4C" w:rsidRPr="00D07E00" w:rsidP="00D07E00" w14:paraId="331AA434" w14:textId="49F19A95">
      <w:pPr>
        <w:widowControl w:val="0"/>
        <w:autoSpaceDE w:val="0"/>
        <w:autoSpaceDN w:val="0"/>
        <w:adjustRightInd w:val="0"/>
        <w:jc w:val="both"/>
        <w:rPr>
          <w:rFonts w:eastAsiaTheme="minorHAnsi"/>
          <w:color w:val="000000" w:themeColor="text1"/>
          <w:lang w:val="en-GB" w:eastAsia="en-US"/>
        </w:rPr>
      </w:pPr>
      <w:r w:rsidRPr="00D07E00">
        <w:rPr>
          <w:rFonts w:eastAsiaTheme="minorHAnsi"/>
          <w:color w:val="000000" w:themeColor="text1"/>
          <w:lang w:val="en-GB" w:eastAsia="en-US"/>
        </w:rPr>
        <w:t xml:space="preserve">  The Tribunal crisis encompasses far more than the legal tricks and grey zones; it embodies all the complex challenges of</w:t>
      </w:r>
      <w:r w:rsidR="00D07E00">
        <w:rPr>
          <w:rFonts w:eastAsiaTheme="minorHAnsi"/>
          <w:color w:val="000000" w:themeColor="text1"/>
          <w:lang w:val="en-GB" w:eastAsia="en-US"/>
        </w:rPr>
        <w:t xml:space="preserve"> Lebanon: Sunni-Shia tensions, </w:t>
      </w:r>
      <w:r w:rsidR="00D07E00">
        <w:rPr>
          <w:rFonts w:eastAsiaTheme="minorHAnsi"/>
          <w:color w:val="000000" w:themeColor="text1"/>
          <w:lang w:val="en-GB" w:eastAsia="en-US"/>
        </w:rPr>
        <w:t>c</w:t>
      </w:r>
      <w:r w:rsidRPr="00D07E00">
        <w:rPr>
          <w:rFonts w:eastAsiaTheme="minorHAnsi"/>
          <w:color w:val="000000" w:themeColor="text1"/>
          <w:lang w:val="en-GB" w:eastAsia="en-US"/>
        </w:rPr>
        <w:t>onsociationalism</w:t>
      </w:r>
      <w:r w:rsidRPr="00D07E00">
        <w:rPr>
          <w:rFonts w:eastAsiaTheme="minorHAnsi"/>
          <w:color w:val="000000" w:themeColor="text1"/>
          <w:lang w:val="en-GB" w:eastAsia="en-US"/>
        </w:rPr>
        <w:t>, regional powerholders, influential regional actors, and clashes between Hezbollah and Isr</w:t>
      </w:r>
      <w:r w:rsidRPr="00D07E00" w:rsidR="00D07E00">
        <w:rPr>
          <w:rFonts w:eastAsiaTheme="minorHAnsi"/>
          <w:color w:val="000000" w:themeColor="text1"/>
          <w:lang w:val="en-GB" w:eastAsia="en-US"/>
        </w:rPr>
        <w:t xml:space="preserve">ael as a part of a larger fight. As a result, the Tribunal as a solution became obsolete each day and the crises that followed have been solved with Lebanese solutions: elite agreements, amnesty, and </w:t>
      </w:r>
      <w:r w:rsidRPr="00D07E00" w:rsidR="00D07E00">
        <w:rPr>
          <w:rFonts w:eastAsiaTheme="minorHAnsi"/>
          <w:color w:val="000000" w:themeColor="text1"/>
          <w:lang w:val="en-GB" w:eastAsia="en-US"/>
        </w:rPr>
        <w:t>impunity.</w:t>
      </w:r>
      <w:r w:rsidR="00D07E00">
        <w:rPr>
          <w:rFonts w:eastAsiaTheme="minorHAnsi"/>
          <w:color w:val="000000" w:themeColor="text1"/>
          <w:lang w:val="en-GB" w:eastAsia="en-US"/>
        </w:rPr>
        <w:t xml:space="preserve"> </w:t>
      </w:r>
      <w:r w:rsidRPr="00D07E00" w:rsidR="00D07E00">
        <w:rPr>
          <w:rFonts w:eastAsiaTheme="minorHAnsi"/>
          <w:color w:val="000000" w:themeColor="text1"/>
          <w:lang w:val="en-GB" w:eastAsia="en-US"/>
        </w:rPr>
        <w:t>The narrow jurisdiction focused on Hariri's assassination puts victims of the civil war and all the atrocities committed outside its mandate. The accountability of leaders for their mass crimes risked political instability. Consequently, transitional justice in Lebanon did not even go so far as to identify the victims.</w:t>
      </w:r>
    </w:p>
    <w:p w:rsidR="00C16F6A" w:rsidP="00D07E00" w14:paraId="4A06CE0E" w14:textId="4C50D62F">
      <w:pPr>
        <w:widowControl w:val="0"/>
        <w:autoSpaceDE w:val="0"/>
        <w:autoSpaceDN w:val="0"/>
        <w:adjustRightInd w:val="0"/>
        <w:rPr>
          <w:rFonts w:eastAsiaTheme="minorHAnsi"/>
          <w:color w:val="000000"/>
          <w:lang w:eastAsia="en-US"/>
        </w:rPr>
      </w:pPr>
    </w:p>
    <w:p w:rsidR="00D07E00" w:rsidRPr="00C16F6A" w:rsidP="00D07E00" w14:paraId="6C144EC3" w14:textId="77777777">
      <w:pPr>
        <w:widowControl w:val="0"/>
        <w:autoSpaceDE w:val="0"/>
        <w:autoSpaceDN w:val="0"/>
        <w:adjustRightInd w:val="0"/>
        <w:rPr>
          <w:rFonts w:eastAsiaTheme="minorHAnsi"/>
          <w:color w:val="000000"/>
          <w:lang w:eastAsia="en-US"/>
        </w:rPr>
      </w:pPr>
    </w:p>
    <w:p w:rsidR="00C16F6A" w:rsidP="00D07E00" w14:paraId="2A179C04" w14:textId="3BA03D8C">
      <w:pPr>
        <w:pStyle w:val="ListParagraph"/>
        <w:widowControl w:val="0"/>
        <w:numPr>
          <w:ilvl w:val="0"/>
          <w:numId w:val="16"/>
        </w:numPr>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The mandate of the Tribunal in this Committee</w:t>
      </w:r>
    </w:p>
    <w:p w:rsidR="00D07E00" w:rsidP="00D07E00" w14:paraId="6C921799" w14:textId="77777777">
      <w:pPr>
        <w:widowControl w:val="0"/>
        <w:autoSpaceDE w:val="0"/>
        <w:autoSpaceDN w:val="0"/>
        <w:adjustRightInd w:val="0"/>
        <w:jc w:val="both"/>
        <w:rPr>
          <w:rFonts w:eastAsiaTheme="minorHAnsi"/>
          <w:color w:val="000000" w:themeColor="text1"/>
          <w:lang w:val="en-GB" w:eastAsia="en-US"/>
        </w:rPr>
      </w:pPr>
    </w:p>
    <w:p w:rsidR="00AB4F3F" w:rsidP="00D07E00" w14:paraId="5A4A3307" w14:textId="2A0A89DE">
      <w:pPr>
        <w:widowControl w:val="0"/>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 xml:space="preserve">  Instead of focusing on a single crime - Hariri assassination, the Special Tribunal for Lebanon as it is structured for this committee will broaden its mandate to investigate and adjudicate all political crimes and atrocities committed between 1975 and 2023. </w:t>
      </w:r>
    </w:p>
    <w:p w:rsidR="00AB4F3F" w:rsidP="00D07E00" w14:paraId="3BB5F1ED" w14:textId="5354A8DE">
      <w:pPr>
        <w:widowControl w:val="0"/>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 xml:space="preserve"> </w:t>
      </w:r>
      <w:r w:rsidR="008D3AD7">
        <w:rPr>
          <w:rFonts w:eastAsiaTheme="minorHAnsi"/>
          <w:color w:val="000000" w:themeColor="text1"/>
          <w:lang w:val="en-GB" w:eastAsia="en-US"/>
        </w:rPr>
        <w:t xml:space="preserve"> </w:t>
      </w:r>
      <w:r w:rsidR="00950D68">
        <w:rPr>
          <w:rFonts w:eastAsiaTheme="minorHAnsi"/>
          <w:color w:val="000000" w:themeColor="text1"/>
          <w:lang w:val="en-GB" w:eastAsia="en-US"/>
        </w:rPr>
        <w:t xml:space="preserve">Not only the atrocities of the Civil War but also post-civil war political crimes, terrorism, foreign support for crimes </w:t>
      </w:r>
      <w:r w:rsidR="00825091">
        <w:rPr>
          <w:rFonts w:eastAsiaTheme="minorHAnsi"/>
          <w:color w:val="000000" w:themeColor="text1"/>
          <w:lang w:val="en-GB" w:eastAsia="en-US"/>
        </w:rPr>
        <w:t>against humanity, the Beirut port explosion</w:t>
      </w:r>
      <w:r w:rsidR="00950D68">
        <w:rPr>
          <w:rFonts w:eastAsiaTheme="minorHAnsi"/>
          <w:color w:val="000000" w:themeColor="text1"/>
          <w:lang w:val="en-GB" w:eastAsia="en-US"/>
        </w:rPr>
        <w:t xml:space="preserve">, </w:t>
      </w:r>
      <w:r w:rsidR="007C686A">
        <w:rPr>
          <w:rFonts w:eastAsiaTheme="minorHAnsi"/>
          <w:color w:val="000000" w:themeColor="text1"/>
          <w:lang w:val="en-GB" w:eastAsia="en-US"/>
        </w:rPr>
        <w:t xml:space="preserve">and corruption will be under the mandate of the Tribunal. </w:t>
      </w:r>
    </w:p>
    <w:p w:rsidR="00D07E00" w:rsidRPr="00D07E00" w:rsidP="00D07E00" w14:paraId="60481F9C" w14:textId="18A09D6A">
      <w:pPr>
        <w:widowControl w:val="0"/>
        <w:autoSpaceDE w:val="0"/>
        <w:autoSpaceDN w:val="0"/>
        <w:adjustRightInd w:val="0"/>
        <w:jc w:val="both"/>
        <w:rPr>
          <w:rFonts w:eastAsiaTheme="minorHAnsi"/>
          <w:color w:val="000000" w:themeColor="text1"/>
          <w:lang w:val="en-GB" w:eastAsia="en-US"/>
        </w:rPr>
      </w:pPr>
      <w:r>
        <w:rPr>
          <w:rFonts w:eastAsiaTheme="minorHAnsi"/>
          <w:color w:val="000000" w:themeColor="text1"/>
          <w:lang w:val="en-GB" w:eastAsia="en-US"/>
        </w:rPr>
        <w:t xml:space="preserve">  </w:t>
      </w:r>
      <w:r w:rsidR="007C686A">
        <w:rPr>
          <w:rFonts w:eastAsiaTheme="minorHAnsi"/>
          <w:color w:val="000000" w:themeColor="text1"/>
          <w:lang w:val="en-GB" w:eastAsia="en-US"/>
        </w:rPr>
        <w:t>Again, rather than a standard criminal tribunal’s settin</w:t>
      </w:r>
      <w:r w:rsidR="00AB4F3F">
        <w:rPr>
          <w:rFonts w:eastAsiaTheme="minorHAnsi"/>
          <w:color w:val="000000" w:themeColor="text1"/>
          <w:lang w:val="en-GB" w:eastAsia="en-US"/>
        </w:rPr>
        <w:t xml:space="preserve">g, this tribunal will follow an adversarial procedure with a General Assembly-like setting where the Lebanese Parliament will form the </w:t>
      </w:r>
      <w:r>
        <w:rPr>
          <w:rFonts w:eastAsiaTheme="minorHAnsi"/>
          <w:color w:val="000000" w:themeColor="text1"/>
          <w:lang w:val="en-GB" w:eastAsia="en-US"/>
        </w:rPr>
        <w:t>defendant bloc, a six-state group will form the applicant bloc, and an eleven-state group will form the third-party bloc.</w:t>
      </w:r>
    </w:p>
    <w:p w:rsidR="0081543D" w:rsidP="000948A0" w14:paraId="583474CD" w14:textId="2EDD21FF">
      <w:pPr>
        <w:jc w:val="both"/>
        <w:rPr>
          <w:color w:val="000000" w:themeColor="text1"/>
          <w:szCs w:val="26"/>
          <w:lang w:val="en-GB"/>
        </w:rPr>
      </w:pPr>
      <w:r>
        <w:rPr>
          <w:color w:val="000000" w:themeColor="text1"/>
          <w:szCs w:val="26"/>
          <w:lang w:val="en-GB"/>
        </w:rPr>
        <w:t xml:space="preserve">  The Lebanese Parliament is expected either to support or </w:t>
      </w:r>
      <w:r w:rsidR="00D51CE9">
        <w:rPr>
          <w:color w:val="000000" w:themeColor="text1"/>
          <w:szCs w:val="26"/>
          <w:lang w:val="en-GB"/>
        </w:rPr>
        <w:t xml:space="preserve">reject the applicant bloc's motions to deepen the investigation of the Lebanese political arena, based on its dominant faction following biennial elections - another new mechanic which will is explained in the introductory video. </w:t>
      </w:r>
    </w:p>
    <w:p w:rsidR="0081543D" w:rsidP="000948A0" w14:paraId="6F71C9CA" w14:textId="746DF08D">
      <w:pPr>
        <w:jc w:val="both"/>
        <w:rPr>
          <w:color w:val="000000" w:themeColor="text1"/>
          <w:szCs w:val="26"/>
          <w:lang w:val="en-GB"/>
        </w:rPr>
      </w:pPr>
      <w:r>
        <w:rPr>
          <w:color w:val="000000" w:themeColor="text1"/>
          <w:szCs w:val="26"/>
          <w:lang w:val="en-GB"/>
        </w:rPr>
        <w:t xml:space="preserve">  The applicant bloc is expected to further the application of the Tribunal's mandate over the Lebanese political arena with their motions and bargaining with the third-party states. Acceptance of their motions, however, depends on the level of danger they pose to Lebanese MPs and third-party states.</w:t>
      </w:r>
    </w:p>
    <w:p w:rsidR="0081543D" w:rsidP="000948A0" w14:paraId="7B574B1B" w14:textId="1B65E3B4">
      <w:pPr>
        <w:jc w:val="both"/>
        <w:rPr>
          <w:color w:val="000000" w:themeColor="text1"/>
          <w:szCs w:val="26"/>
          <w:lang w:val="en-GB"/>
        </w:rPr>
      </w:pPr>
      <w:r>
        <w:rPr>
          <w:color w:val="000000" w:themeColor="text1"/>
          <w:szCs w:val="26"/>
          <w:lang w:val="en-GB"/>
        </w:rPr>
        <w:t xml:space="preserve">  Third-party bloc is expected to rally their support behind the Lebanese parliament (whether anti-Tribunal or pro-Tribunal based on the outcome of elections) or the applicant bloc based on their interests in Lebanon. In a situation of deadlock formed by one </w:t>
      </w:r>
      <w:r w:rsidR="008D3AD7">
        <w:rPr>
          <w:color w:val="000000" w:themeColor="text1"/>
          <w:szCs w:val="26"/>
          <w:lang w:val="en-GB"/>
        </w:rPr>
        <w:t>negative vote by the Lebanese Parliament and one positive vote by the applicant bloc, their attitude towards a motion will be a tiebreaker.</w:t>
      </w:r>
      <w:r>
        <w:rPr>
          <w:color w:val="000000" w:themeColor="text1"/>
          <w:szCs w:val="26"/>
          <w:lang w:val="en-GB"/>
        </w:rPr>
        <w:t xml:space="preserve"> </w:t>
      </w:r>
    </w:p>
    <w:p w:rsidR="008D3AD7" w:rsidP="000948A0" w14:paraId="71DF2523" w14:textId="77777777">
      <w:pPr>
        <w:jc w:val="both"/>
        <w:rPr>
          <w:color w:val="000000" w:themeColor="text1"/>
          <w:szCs w:val="26"/>
          <w:lang w:val="en-GB"/>
        </w:rPr>
      </w:pPr>
    </w:p>
    <w:p w:rsidR="003F126C" w:rsidRPr="00D07E00" w:rsidP="008D3AD7" w14:paraId="6EDB29F1" w14:textId="23FC2C8D">
      <w:pPr>
        <w:jc w:val="center"/>
        <w:rPr>
          <w:color w:val="000000" w:themeColor="text1"/>
          <w:szCs w:val="26"/>
          <w:lang w:val="en-GB"/>
        </w:rPr>
      </w:pPr>
      <w:r>
        <w:rPr>
          <w:color w:val="000000" w:themeColor="text1"/>
          <w:sz w:val="28"/>
          <w:szCs w:val="26"/>
          <w:lang w:val="en-GB"/>
        </w:rPr>
        <w:t>3</w:t>
      </w:r>
      <w:r w:rsidR="001263A3">
        <w:rPr>
          <w:color w:val="000000" w:themeColor="text1"/>
          <w:sz w:val="28"/>
          <w:szCs w:val="26"/>
          <w:lang w:val="en-GB"/>
        </w:rPr>
        <w:t xml:space="preserve">. </w:t>
      </w:r>
      <w:r w:rsidR="00CA5A4E">
        <w:rPr>
          <w:color w:val="000000" w:themeColor="text1"/>
          <w:sz w:val="28"/>
          <w:szCs w:val="26"/>
          <w:lang w:val="en-GB"/>
        </w:rPr>
        <w:t>Lebanese Parliament</w:t>
      </w:r>
    </w:p>
    <w:p w:rsidR="001263A3" w:rsidP="001263A3" w14:paraId="1CFE44DB" w14:textId="77777777">
      <w:pPr>
        <w:jc w:val="both"/>
        <w:rPr>
          <w:color w:val="000000" w:themeColor="text1"/>
          <w:lang w:val="en-GB"/>
        </w:rPr>
      </w:pPr>
    </w:p>
    <w:p w:rsidR="00950D68" w:rsidP="00950D68" w14:paraId="2E19175B" w14:textId="17F70163">
      <w:pPr>
        <w:jc w:val="both"/>
        <w:rPr>
          <w:color w:val="000000" w:themeColor="text1"/>
          <w:lang w:val="en-GB"/>
        </w:rPr>
      </w:pPr>
      <w:r>
        <w:rPr>
          <w:color w:val="000000" w:themeColor="text1"/>
          <w:lang w:val="en-GB"/>
        </w:rPr>
        <w:t xml:space="preserve">  Ever since the National Pact, the </w:t>
      </w:r>
      <w:r>
        <w:rPr>
          <w:color w:val="000000" w:themeColor="text1"/>
          <w:lang w:val="en-GB"/>
        </w:rPr>
        <w:t>consociational</w:t>
      </w:r>
      <w:r>
        <w:rPr>
          <w:color w:val="000000" w:themeColor="text1"/>
          <w:lang w:val="en-GB"/>
        </w:rPr>
        <w:t xml:space="preserve"> model of Lebanese high politics remained unchanged except for the revision of the </w:t>
      </w:r>
      <w:r>
        <w:rPr>
          <w:color w:val="000000" w:themeColor="text1"/>
          <w:lang w:val="en-GB"/>
        </w:rPr>
        <w:t>Taif</w:t>
      </w:r>
      <w:r>
        <w:rPr>
          <w:color w:val="000000" w:themeColor="text1"/>
          <w:lang w:val="en-GB"/>
        </w:rPr>
        <w:t xml:space="preserve"> Accord. Yet, discontent towards the system grew among new generations as those who placed and institutionalized it passed their turns in the political arena. Multiple events that fuelled this discontentment have shaken the classical proportion of political parties and movements that are represented in Parliament and Government. Even though old players are still making up a significant bulk of the system as they always were, anti-establishment parties and movements grow in size and popularity</w:t>
      </w:r>
      <w:r w:rsidR="00092EE8">
        <w:rPr>
          <w:color w:val="000000" w:themeColor="text1"/>
          <w:lang w:val="en-GB"/>
        </w:rPr>
        <w:t xml:space="preserve">, especially after the October </w:t>
      </w:r>
      <w:r w:rsidR="000D083F">
        <w:rPr>
          <w:color w:val="000000" w:themeColor="text1"/>
          <w:lang w:val="en-GB"/>
        </w:rPr>
        <w:t>Revolution</w:t>
      </w:r>
      <w:r>
        <w:rPr>
          <w:color w:val="000000" w:themeColor="text1"/>
          <w:lang w:val="en-GB"/>
        </w:rPr>
        <w:t>. Still, the Parliament can be split into two major camps as it was formalized in Cedar Revolution: March 8 coalition and March 14 coalition. Alongside these two giants, anti-establishment par</w:t>
      </w:r>
      <w:r w:rsidR="00C87831">
        <w:rPr>
          <w:color w:val="000000" w:themeColor="text1"/>
          <w:lang w:val="en-GB"/>
        </w:rPr>
        <w:t>ties are in a crucial position since no coalition can form a majority on their own. It is important to note, however, that political dynasties and influential personalities form the pillar of many political blocs and parties since the political arena in Lebanon is mainly based on thes</w:t>
      </w:r>
      <w:r w:rsidR="00092EE8">
        <w:rPr>
          <w:color w:val="000000" w:themeColor="text1"/>
          <w:lang w:val="en-GB"/>
        </w:rPr>
        <w:t>e</w:t>
      </w:r>
      <w:r w:rsidR="000D083F">
        <w:rPr>
          <w:color w:val="000000" w:themeColor="text1"/>
          <w:lang w:val="en-GB"/>
        </w:rPr>
        <w:t xml:space="preserve"> veteran</w:t>
      </w:r>
      <w:r w:rsidR="00092EE8">
        <w:rPr>
          <w:color w:val="000000" w:themeColor="text1"/>
          <w:lang w:val="en-GB"/>
        </w:rPr>
        <w:t xml:space="preserve"> figures</w:t>
      </w:r>
      <w:r w:rsidR="000D083F">
        <w:rPr>
          <w:color w:val="000000" w:themeColor="text1"/>
          <w:lang w:val="en-GB"/>
        </w:rPr>
        <w:t xml:space="preserve"> of the Civil War,</w:t>
      </w:r>
      <w:r w:rsidR="00092EE8">
        <w:rPr>
          <w:color w:val="000000" w:themeColor="text1"/>
          <w:lang w:val="en-GB"/>
        </w:rPr>
        <w:t xml:space="preserve"> rather than organized nomothetic parties with popular bases as it is the case in deliberative parliamentary democracies around the world. </w:t>
      </w:r>
    </w:p>
    <w:p w:rsidR="008D3AD7" w:rsidRPr="00950D68" w:rsidP="00950D68" w14:paraId="64C39BFC" w14:textId="77777777">
      <w:pPr>
        <w:jc w:val="both"/>
        <w:rPr>
          <w:color w:val="000000" w:themeColor="text1"/>
          <w:lang w:val="en-GB"/>
        </w:rPr>
      </w:pPr>
    </w:p>
    <w:p w:rsidR="000D083F" w:rsidRPr="00950D68" w:rsidP="00950D68" w14:paraId="6964F8E7" w14:textId="436B7E26">
      <w:pPr>
        <w:pStyle w:val="ListParagraph"/>
        <w:numPr>
          <w:ilvl w:val="0"/>
          <w:numId w:val="17"/>
        </w:numPr>
        <w:jc w:val="both"/>
        <w:rPr>
          <w:color w:val="000000" w:themeColor="text1"/>
          <w:lang w:val="en-GB"/>
        </w:rPr>
      </w:pPr>
      <w:r w:rsidRPr="00950D68">
        <w:rPr>
          <w:color w:val="000000" w:themeColor="text1"/>
          <w:lang w:val="en-GB"/>
        </w:rPr>
        <w:t>March 8 Coalition</w:t>
      </w:r>
    </w:p>
    <w:p w:rsidR="000D083F" w:rsidP="000D083F" w14:paraId="50E3D59C" w14:textId="7162F995">
      <w:pPr>
        <w:jc w:val="both"/>
        <w:rPr>
          <w:color w:val="000000" w:themeColor="text1"/>
          <w:lang w:val="en-GB"/>
        </w:rPr>
      </w:pPr>
    </w:p>
    <w:p w:rsidR="000D083F" w:rsidP="000D083F" w14:paraId="6E3B3F42" w14:textId="2F1FEF0F">
      <w:pPr>
        <w:jc w:val="both"/>
        <w:rPr>
          <w:color w:val="000000" w:themeColor="text1"/>
          <w:lang w:val="en-GB"/>
        </w:rPr>
      </w:pPr>
      <w:r>
        <w:rPr>
          <w:color w:val="000000" w:themeColor="text1"/>
          <w:lang w:val="en-GB"/>
        </w:rPr>
        <w:t xml:space="preserve">  </w:t>
      </w:r>
      <w:r w:rsidR="00460EB1">
        <w:rPr>
          <w:color w:val="000000" w:themeColor="text1"/>
          <w:lang w:val="en-GB"/>
        </w:rPr>
        <w:t>As of the 2022 elections, it is the</w:t>
      </w:r>
      <w:r w:rsidR="00946747">
        <w:rPr>
          <w:color w:val="000000" w:themeColor="text1"/>
          <w:lang w:val="en-GB"/>
        </w:rPr>
        <w:t xml:space="preserve"> ruling alliance of Lebanon. Comprising political movements and figures that have demonstrated in favor of Syrian presence on 8 March 2005, its main actors </w:t>
      </w:r>
      <w:r w:rsidR="00954E14">
        <w:rPr>
          <w:color w:val="000000" w:themeColor="text1"/>
          <w:lang w:val="en-GB"/>
        </w:rPr>
        <w:t>are Hezbollah, Amal Movement, and</w:t>
      </w:r>
      <w:r w:rsidR="00220D80">
        <w:rPr>
          <w:color w:val="000000" w:themeColor="text1"/>
          <w:lang w:val="en-GB"/>
        </w:rPr>
        <w:t xml:space="preserve"> the Free Patriotic Movement of Michel </w:t>
      </w:r>
      <w:r w:rsidR="00220D80">
        <w:rPr>
          <w:color w:val="000000" w:themeColor="text1"/>
          <w:lang w:val="en-GB"/>
        </w:rPr>
        <w:t>Aoun</w:t>
      </w:r>
      <w:r w:rsidR="00220D80">
        <w:rPr>
          <w:color w:val="000000" w:themeColor="text1"/>
          <w:lang w:val="en-GB"/>
        </w:rPr>
        <w:t xml:space="preserve">, who at first was in favor of anti-Syrian March 14 movement but shifted his and the party's affiliation to March 8 with the </w:t>
      </w:r>
      <w:r w:rsidR="00CA5A4E">
        <w:rPr>
          <w:color w:val="000000" w:themeColor="text1"/>
          <w:lang w:val="en-GB"/>
        </w:rPr>
        <w:t xml:space="preserve">memorandum of understanding with Hezbollah in 2006. </w:t>
      </w:r>
      <w:r w:rsidR="006C4787">
        <w:rPr>
          <w:color w:val="000000" w:themeColor="text1"/>
          <w:lang w:val="en-GB"/>
        </w:rPr>
        <w:t xml:space="preserve">The Coalition is against </w:t>
      </w:r>
      <w:r w:rsidR="00667887">
        <w:rPr>
          <w:color w:val="000000" w:themeColor="text1"/>
          <w:lang w:val="en-GB"/>
        </w:rPr>
        <w:t>the Special Tribunal’s adjudication and claims its illegitimacy.</w:t>
      </w:r>
    </w:p>
    <w:p w:rsidR="00CA5A4E" w:rsidP="000D083F" w14:paraId="0BE07B02" w14:textId="551AEA4D">
      <w:pPr>
        <w:jc w:val="both"/>
        <w:rPr>
          <w:color w:val="000000" w:themeColor="text1"/>
          <w:lang w:val="en-GB"/>
        </w:rPr>
      </w:pPr>
    </w:p>
    <w:p w:rsidR="00CA5A4E" w:rsidRPr="009D4F85" w:rsidP="009D4F85" w14:paraId="3DDBB370" w14:textId="03E1537F">
      <w:pPr>
        <w:jc w:val="both"/>
        <w:rPr>
          <w:color w:val="000000" w:themeColor="text1"/>
          <w:lang w:val="en-GB"/>
        </w:rPr>
      </w:pPr>
      <w:r w:rsidRPr="009D4F85">
        <w:rPr>
          <w:color w:val="000000" w:themeColor="text1"/>
          <w:lang w:val="en-GB"/>
        </w:rPr>
        <w:t>i</w:t>
      </w:r>
      <w:r w:rsidRPr="009D4F85">
        <w:rPr>
          <w:color w:val="000000" w:themeColor="text1"/>
          <w:lang w:val="en-GB"/>
        </w:rPr>
        <w:t>.</w:t>
      </w:r>
      <w:r>
        <w:rPr>
          <w:color w:val="000000" w:themeColor="text1"/>
          <w:lang w:val="en-GB"/>
        </w:rPr>
        <w:t xml:space="preserve"> </w:t>
      </w:r>
      <w:r w:rsidRPr="009D4F85">
        <w:rPr>
          <w:color w:val="000000" w:themeColor="text1"/>
          <w:lang w:val="en-GB"/>
        </w:rPr>
        <w:t>Hezbollah</w:t>
      </w:r>
    </w:p>
    <w:p w:rsidR="00CA5A4E" w:rsidP="00CA5A4E" w14:paraId="1D38581C" w14:textId="4601B992">
      <w:pPr>
        <w:jc w:val="both"/>
        <w:rPr>
          <w:color w:val="000000" w:themeColor="text1"/>
          <w:lang w:val="en-GB"/>
        </w:rPr>
      </w:pPr>
    </w:p>
    <w:p w:rsidR="007C0555" w:rsidRPr="005B5B48" w:rsidP="005B5B48" w14:paraId="0AC4480D" w14:textId="4B38F69F">
      <w:pPr>
        <w:pStyle w:val="NormalWeb"/>
        <w:spacing w:before="0" w:beforeAutospacing="0" w:after="0" w:afterAutospacing="0"/>
        <w:jc w:val="both"/>
        <w:rPr>
          <w:color w:val="000000" w:themeColor="text1"/>
          <w:lang w:val="en-GB"/>
        </w:rPr>
      </w:pPr>
      <w:r>
        <w:rPr>
          <w:rFonts w:ascii="Helvetica" w:hAnsi="Helvetica" w:cs="Helvetica"/>
          <w:noProof/>
          <w:lang w:val="en-US" w:eastAsia="en-US"/>
        </w:rPr>
        <w:drawing>
          <wp:anchor distT="0" distB="0" distL="114300" distR="114300" simplePos="0" relativeHeight="251667456" behindDoc="0" locked="0" layoutInCell="1" allowOverlap="1">
            <wp:simplePos x="0" y="0"/>
            <wp:positionH relativeFrom="margin">
              <wp:posOffset>3721735</wp:posOffset>
            </wp:positionH>
            <wp:positionV relativeFrom="margin">
              <wp:posOffset>1955800</wp:posOffset>
            </wp:positionV>
            <wp:extent cx="2032635" cy="160274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2635"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358">
        <w:rPr>
          <w:color w:val="000000" w:themeColor="text1"/>
          <w:shd w:val="clear" w:color="auto" w:fill="FFFFFF"/>
          <w:lang w:val="en-GB"/>
        </w:rPr>
        <w:t xml:space="preserve">  </w:t>
      </w:r>
      <w:r w:rsidRPr="007C0555">
        <w:rPr>
          <w:color w:val="000000" w:themeColor="text1"/>
          <w:shd w:val="clear" w:color="auto" w:fill="FFFFFF"/>
          <w:lang w:val="en-GB"/>
        </w:rPr>
        <w:t>Hezbollah was founded in 1982 in response to the Israeli invasion of Lebanon, and subsumed members of the 1980s coalition of groups known as Islamic Jihad. It has close links to Iran and Syria.</w:t>
      </w:r>
      <w:r w:rsidRPr="005B5B48">
        <w:rPr>
          <w:color w:val="000000" w:themeColor="text1"/>
          <w:lang w:val="en-GB"/>
        </w:rPr>
        <w:t xml:space="preserve"> Sheikh Mohammed Hussein </w:t>
      </w:r>
      <w:r w:rsidRPr="005B5B48">
        <w:rPr>
          <w:color w:val="000000" w:themeColor="text1"/>
          <w:lang w:val="en-GB"/>
        </w:rPr>
        <w:t>Fadlallah</w:t>
      </w:r>
      <w:r w:rsidRPr="005B5B48">
        <w:rPr>
          <w:color w:val="000000" w:themeColor="text1"/>
          <w:lang w:val="en-GB"/>
        </w:rPr>
        <w:t xml:space="preserve"> is considered the group’s spiritual leader.</w:t>
      </w:r>
      <w:r w:rsidR="005B5B48">
        <w:rPr>
          <w:color w:val="000000" w:themeColor="text1"/>
          <w:lang w:val="en-GB"/>
        </w:rPr>
        <w:t xml:space="preserve"> </w:t>
      </w:r>
      <w:r w:rsidRPr="005B5B48">
        <w:rPr>
          <w:color w:val="000000" w:themeColor="text1"/>
          <w:lang w:val="en-GB"/>
        </w:rPr>
        <w:t>Hassan Nasrallah</w:t>
      </w:r>
      <w:r w:rsidRPr="005B5B48">
        <w:rPr>
          <w:rStyle w:val="apple-converted-space"/>
          <w:color w:val="000000" w:themeColor="text1"/>
          <w:lang w:val="en-GB"/>
        </w:rPr>
        <w:t> </w:t>
      </w:r>
      <w:r w:rsidRPr="005B5B48">
        <w:rPr>
          <w:color w:val="000000" w:themeColor="text1"/>
          <w:lang w:val="en-GB"/>
        </w:rPr>
        <w:t>is Hezbollah’s senior political leader. Nasrallah was originally a military commander, but his mil</w:t>
      </w:r>
      <w:r w:rsidR="005B5B48">
        <w:rPr>
          <w:color w:val="000000" w:themeColor="text1"/>
          <w:lang w:val="en-GB"/>
        </w:rPr>
        <w:t xml:space="preserve">itary and religious credentials - </w:t>
      </w:r>
      <w:r w:rsidRPr="005B5B48">
        <w:rPr>
          <w:color w:val="000000" w:themeColor="text1"/>
          <w:lang w:val="en-GB"/>
        </w:rPr>
        <w:t xml:space="preserve">he studied in </w:t>
      </w:r>
      <w:r w:rsidRPr="005B5B48">
        <w:rPr>
          <w:color w:val="000000" w:themeColor="text1"/>
          <w:lang w:val="en-GB"/>
        </w:rPr>
        <w:t>centers</w:t>
      </w:r>
      <w:r w:rsidRPr="005B5B48">
        <w:rPr>
          <w:color w:val="000000" w:themeColor="text1"/>
          <w:lang w:val="en-GB"/>
        </w:rPr>
        <w:t xml:space="preserve"> of S</w:t>
      </w:r>
      <w:r w:rsidR="005B5B48">
        <w:rPr>
          <w:color w:val="000000" w:themeColor="text1"/>
          <w:lang w:val="en-GB"/>
        </w:rPr>
        <w:t xml:space="preserve">hiite theology in Iran and Iraq - </w:t>
      </w:r>
      <w:r w:rsidRPr="005B5B48">
        <w:rPr>
          <w:color w:val="000000" w:themeColor="text1"/>
          <w:lang w:val="en-GB"/>
        </w:rPr>
        <w:t>quickly elevated him to leadership within the group.</w:t>
      </w:r>
      <w:r>
        <w:rPr>
          <w:rStyle w:val="FootnoteReference"/>
          <w:color w:val="000000" w:themeColor="text1"/>
          <w:lang w:val="en-GB"/>
        </w:rPr>
        <w:footnoteReference w:id="19"/>
      </w:r>
    </w:p>
    <w:p w:rsidR="007C0555" w:rsidRPr="007C0555" w:rsidP="005B5B48" w14:paraId="3785C10C" w14:textId="77777777">
      <w:pPr>
        <w:jc w:val="both"/>
        <w:rPr>
          <w:color w:val="000000" w:themeColor="text1"/>
          <w:lang w:val="en-GB"/>
        </w:rPr>
      </w:pPr>
    </w:p>
    <w:p w:rsidR="00CA5A4E" w:rsidP="00CA5A4E" w14:paraId="4C6DFC15" w14:textId="7970ABAB">
      <w:pPr>
        <w:jc w:val="both"/>
        <w:rPr>
          <w:color w:val="000000" w:themeColor="text1"/>
          <w:lang w:val="en-GB"/>
        </w:rPr>
      </w:pPr>
      <w:r>
        <w:rPr>
          <w:color w:val="000000" w:themeColor="text1"/>
          <w:shd w:val="clear" w:color="auto" w:fill="FFFFFF"/>
          <w:lang w:val="en-GB"/>
        </w:rPr>
        <w:t xml:space="preserve">  </w:t>
      </w:r>
      <w:r w:rsidRPr="005B5B48" w:rsidR="005B5B48">
        <w:rPr>
          <w:color w:val="000000" w:themeColor="text1"/>
          <w:shd w:val="clear" w:color="auto" w:fill="FFFFFF"/>
          <w:lang w:val="en-GB"/>
        </w:rPr>
        <w:t>Hezbollah has been described as a "</w:t>
      </w:r>
      <w:r w:rsidRPr="005B5B48" w:rsidR="005B5B48">
        <w:rPr>
          <w:color w:val="000000" w:themeColor="text1"/>
          <w:lang w:val="en-GB"/>
        </w:rPr>
        <w:t>state within a state</w:t>
      </w:r>
      <w:r w:rsidRPr="005B5B48" w:rsidR="005B5B48">
        <w:rPr>
          <w:color w:val="000000" w:themeColor="text1"/>
          <w:shd w:val="clear" w:color="auto" w:fill="FFFFFF"/>
          <w:lang w:val="en-GB"/>
        </w:rPr>
        <w:t>"</w:t>
      </w:r>
      <w:r w:rsidRPr="005B5B48" w:rsidR="005B5B48">
        <w:rPr>
          <w:rStyle w:val="apple-converted-space"/>
          <w:color w:val="000000" w:themeColor="text1"/>
          <w:shd w:val="clear" w:color="auto" w:fill="FFFFFF"/>
          <w:lang w:val="en-GB"/>
        </w:rPr>
        <w:t> </w:t>
      </w:r>
      <w:r w:rsidRPr="005B5B48" w:rsidR="005B5B48">
        <w:rPr>
          <w:color w:val="000000" w:themeColor="text1"/>
          <w:shd w:val="clear" w:color="auto" w:fill="FFFFFF"/>
          <w:lang w:val="en-GB"/>
        </w:rPr>
        <w:t>and has grown into an organization with seats in the</w:t>
      </w:r>
      <w:r w:rsidRPr="005B5B48" w:rsidR="005B5B48">
        <w:rPr>
          <w:rStyle w:val="apple-converted-space"/>
          <w:color w:val="000000" w:themeColor="text1"/>
          <w:shd w:val="clear" w:color="auto" w:fill="FFFFFF"/>
          <w:lang w:val="en-GB"/>
        </w:rPr>
        <w:t> </w:t>
      </w:r>
      <w:r w:rsidRPr="005B5B48" w:rsidR="005B5B48">
        <w:rPr>
          <w:color w:val="000000" w:themeColor="text1"/>
          <w:lang w:val="en-GB"/>
        </w:rPr>
        <w:t>Lebanese government</w:t>
      </w:r>
      <w:r w:rsidRPr="005B5B48" w:rsidR="005B5B48">
        <w:rPr>
          <w:color w:val="000000" w:themeColor="text1"/>
          <w:shd w:val="clear" w:color="auto" w:fill="FFFFFF"/>
          <w:lang w:val="en-GB"/>
        </w:rPr>
        <w:t>,</w:t>
      </w:r>
      <w:r w:rsidRPr="005B5B48" w:rsidR="005B5B48">
        <w:rPr>
          <w:rStyle w:val="apple-converted-space"/>
          <w:color w:val="000000" w:themeColor="text1"/>
          <w:shd w:val="clear" w:color="auto" w:fill="FFFFFF"/>
          <w:lang w:val="en-GB"/>
        </w:rPr>
        <w:t> </w:t>
      </w:r>
      <w:r w:rsidRPr="005B5B48" w:rsidR="005B5B48">
        <w:rPr>
          <w:color w:val="000000" w:themeColor="text1"/>
          <w:lang w:val="en-GB"/>
        </w:rPr>
        <w:t>a radio</w:t>
      </w:r>
      <w:r w:rsidRPr="005B5B48" w:rsidR="005B5B48">
        <w:rPr>
          <w:rStyle w:val="apple-converted-space"/>
          <w:color w:val="000000" w:themeColor="text1"/>
          <w:shd w:val="clear" w:color="auto" w:fill="FFFFFF"/>
          <w:lang w:val="en-GB"/>
        </w:rPr>
        <w:t> </w:t>
      </w:r>
      <w:r w:rsidRPr="005B5B48" w:rsidR="005B5B48">
        <w:rPr>
          <w:color w:val="000000" w:themeColor="text1"/>
          <w:shd w:val="clear" w:color="auto" w:fill="FFFFFF"/>
          <w:lang w:val="en-GB"/>
        </w:rPr>
        <w:t>and</w:t>
      </w:r>
      <w:r w:rsidRPr="005B5B48" w:rsidR="005B5B48">
        <w:rPr>
          <w:rStyle w:val="apple-converted-space"/>
          <w:color w:val="000000" w:themeColor="text1"/>
          <w:shd w:val="clear" w:color="auto" w:fill="FFFFFF"/>
          <w:lang w:val="en-GB"/>
        </w:rPr>
        <w:t> </w:t>
      </w:r>
      <w:r w:rsidRPr="005B5B48" w:rsidR="005B5B48">
        <w:rPr>
          <w:color w:val="000000" w:themeColor="text1"/>
          <w:lang w:val="en-GB"/>
        </w:rPr>
        <w:t>a satellite TV station</w:t>
      </w:r>
      <w:r w:rsidRPr="005B5B48" w:rsidR="005B5B48">
        <w:rPr>
          <w:color w:val="000000" w:themeColor="text1"/>
          <w:shd w:val="clear" w:color="auto" w:fill="FFFFFF"/>
          <w:lang w:val="en-GB"/>
        </w:rPr>
        <w:t>,</w:t>
      </w:r>
      <w:r w:rsidRPr="005B5B48" w:rsidR="005B5B48">
        <w:rPr>
          <w:rStyle w:val="apple-converted-space"/>
          <w:color w:val="000000" w:themeColor="text1"/>
          <w:shd w:val="clear" w:color="auto" w:fill="FFFFFF"/>
          <w:lang w:val="en-GB"/>
        </w:rPr>
        <w:t> </w:t>
      </w:r>
      <w:r w:rsidRPr="005B5B48" w:rsidR="005B5B48">
        <w:rPr>
          <w:color w:val="000000" w:themeColor="text1"/>
          <w:lang w:val="en-GB"/>
        </w:rPr>
        <w:t>social services</w:t>
      </w:r>
      <w:r w:rsidRPr="005B5B48" w:rsidR="005B5B48">
        <w:rPr>
          <w:rStyle w:val="apple-converted-space"/>
          <w:color w:val="000000" w:themeColor="text1"/>
          <w:shd w:val="clear" w:color="auto" w:fill="FFFFFF"/>
          <w:lang w:val="en-GB"/>
        </w:rPr>
        <w:t xml:space="preserve">, </w:t>
      </w:r>
      <w:r w:rsidRPr="005B5B48" w:rsidR="005B5B48">
        <w:rPr>
          <w:color w:val="000000" w:themeColor="text1"/>
          <w:shd w:val="clear" w:color="auto" w:fill="FFFFFF"/>
          <w:lang w:val="en-GB"/>
        </w:rPr>
        <w:t>and large-scale military deployment of fighters beyond Lebanon's borders. The group currently receives military training, weapons, and financial support from Iran and political support from Syria</w:t>
      </w:r>
      <w:r w:rsidR="009D4F85">
        <w:rPr>
          <w:color w:val="000000" w:themeColor="text1"/>
          <w:shd w:val="clear" w:color="auto" w:fill="FFFFFF"/>
          <w:lang w:val="en-GB"/>
        </w:rPr>
        <w:t>.</w:t>
      </w:r>
    </w:p>
    <w:p w:rsidR="009D4F85" w:rsidP="009D4F85" w14:paraId="034F20FF" w14:textId="77777777">
      <w:pPr>
        <w:pStyle w:val="NormalWeb"/>
        <w:spacing w:before="0" w:beforeAutospacing="0" w:after="0" w:afterAutospacing="0"/>
        <w:rPr>
          <w:color w:val="000000" w:themeColor="text1"/>
          <w:lang w:val="en-GB"/>
        </w:rPr>
      </w:pPr>
      <w:r w:rsidRPr="00FE062D">
        <w:rPr>
          <w:color w:val="000000" w:themeColor="text1"/>
          <w:lang w:val="en-GB"/>
        </w:rPr>
        <w:t xml:space="preserve"> </w:t>
      </w:r>
    </w:p>
    <w:p w:rsidR="00A17B6E" w:rsidRPr="009D4F85" w:rsidP="009D4F85" w14:paraId="02F0BD18" w14:textId="78FFB1E4">
      <w:pPr>
        <w:pStyle w:val="NormalWeb"/>
        <w:spacing w:before="0" w:beforeAutospacing="0" w:after="0" w:afterAutospacing="0"/>
        <w:jc w:val="both"/>
        <w:rPr>
          <w:color w:val="000000" w:themeColor="text1"/>
          <w:lang w:val="en-GB"/>
        </w:rPr>
      </w:pPr>
      <w:r w:rsidRPr="009D4F85">
        <w:rPr>
          <w:color w:val="000000" w:themeColor="text1"/>
          <w:lang w:val="en-GB"/>
        </w:rPr>
        <w:t xml:space="preserve"> According to its Open Letter</w:t>
      </w:r>
      <w:r w:rsidRPr="009D4F85" w:rsidR="00FB216A">
        <w:rPr>
          <w:color w:val="000000" w:themeColor="text1"/>
          <w:lang w:val="en-GB"/>
        </w:rPr>
        <w:t xml:space="preserve"> describing the Hezbollah program, their self-identification is by no means a classic political party. "By the above, we do not constitute an organized and closed party in Lebanon. nor are we a tight political cadre. We are an </w:t>
      </w:r>
      <w:r w:rsidRPr="009D4F85" w:rsidR="00FB216A">
        <w:rPr>
          <w:i/>
          <w:iCs/>
          <w:color w:val="000000" w:themeColor="text1"/>
          <w:lang w:val="en-GB"/>
        </w:rPr>
        <w:t>umma</w:t>
      </w:r>
      <w:r w:rsidRPr="009D4F85" w:rsidR="00FB216A">
        <w:rPr>
          <w:i/>
          <w:iCs/>
          <w:color w:val="000000" w:themeColor="text1"/>
          <w:lang w:val="en-GB"/>
        </w:rPr>
        <w:t xml:space="preserve"> </w:t>
      </w:r>
      <w:r w:rsidRPr="009D4F85" w:rsidR="00FB216A">
        <w:rPr>
          <w:color w:val="000000" w:themeColor="text1"/>
          <w:lang w:val="en-GB"/>
        </w:rPr>
        <w:t>linked to the Muslims of the whole world by the solid doctrinal and religious connection of Islam.” Thus, Hezbolla</w:t>
      </w:r>
      <w:r w:rsidR="009D4F85">
        <w:rPr>
          <w:color w:val="000000" w:themeColor="text1"/>
          <w:lang w:val="en-GB"/>
        </w:rPr>
        <w:t>h portrays</w:t>
      </w:r>
      <w:r w:rsidRPr="009D4F85" w:rsidR="00FB216A">
        <w:rPr>
          <w:color w:val="000000" w:themeColor="text1"/>
          <w:lang w:val="en-GB"/>
        </w:rPr>
        <w:t xml:space="preserve"> its mission as “</w:t>
      </w:r>
      <w:r w:rsidRPr="009D4F85" w:rsidR="00FE062D">
        <w:rPr>
          <w:color w:val="000000" w:themeColor="text1"/>
          <w:lang w:val="en-GB"/>
        </w:rPr>
        <w:t>to repel aggression and defend our religion, our existence, our dignity” against the “West”, in which the main antagonists being the United States of America and Israel.</w:t>
      </w:r>
      <w:r>
        <w:rPr>
          <w:rStyle w:val="FootnoteReference"/>
          <w:color w:val="000000" w:themeColor="text1"/>
          <w:lang w:val="en-GB"/>
        </w:rPr>
        <w:footnoteReference w:id="20"/>
      </w:r>
      <w:r w:rsidRPr="009D4F85">
        <w:rPr>
          <w:color w:val="000000" w:themeColor="text1"/>
          <w:lang w:val="en-GB"/>
        </w:rPr>
        <w:t xml:space="preserve"> According to the program, Hezbollah's main enemies are "the Phalanges, Israel, France, and the US." As for its objectives, these are: </w:t>
      </w:r>
    </w:p>
    <w:p w:rsidR="009D4F85" w:rsidRPr="009D4F85" w:rsidP="009D4F85" w14:paraId="6D689F17" w14:textId="77777777">
      <w:pPr>
        <w:pStyle w:val="NormalWeb"/>
        <w:spacing w:before="0" w:beforeAutospacing="0" w:after="0" w:afterAutospacing="0"/>
        <w:jc w:val="both"/>
        <w:rPr>
          <w:color w:val="000000" w:themeColor="text1"/>
          <w:lang w:val="en-GB"/>
        </w:rPr>
      </w:pPr>
    </w:p>
    <w:p w:rsidR="009D4F85" w:rsidRPr="009D4F85" w:rsidP="009D4F85" w14:paraId="6F3AA638" w14:textId="77777777">
      <w:pPr>
        <w:pStyle w:val="NormalWeb"/>
        <w:spacing w:before="0" w:beforeAutospacing="0" w:after="0" w:afterAutospacing="0"/>
        <w:rPr>
          <w:color w:val="000000" w:themeColor="text1"/>
          <w:lang w:val="en-GB"/>
        </w:rPr>
      </w:pPr>
      <w:r w:rsidRPr="009D4F85">
        <w:rPr>
          <w:color w:val="000000" w:themeColor="text1"/>
          <w:lang w:val="en-GB"/>
        </w:rPr>
        <w:t>(a) to expel the Americans. the French and their allies definitely from Lebanon, putting an end to any colonialist entity on our land;</w:t>
      </w:r>
    </w:p>
    <w:p w:rsidR="009D4F85" w:rsidRPr="009D4F85" w:rsidP="009D4F85" w14:textId="77777777">
      <w:pPr>
        <w:pStyle w:val="NormalWeb"/>
        <w:spacing w:before="0" w:beforeAutospacing="0" w:after="0" w:afterAutospacing="0"/>
        <w:rPr>
          <w:color w:val="000000" w:themeColor="text1"/>
          <w:lang w:val="en-GB"/>
        </w:rPr>
      </w:pPr>
      <w:r w:rsidRPr="009D4F85">
        <w:rPr>
          <w:color w:val="000000" w:themeColor="text1"/>
          <w:lang w:val="en-GB"/>
        </w:rPr>
        <w:t xml:space="preserve">(b) to submit the Phalanges to a just power and bring them all to justice for the crimes they have perpetrated against Muslims and Christians; </w:t>
      </w:r>
    </w:p>
    <w:p w:rsidR="009D4F85" w:rsidRPr="009D4F85" w:rsidP="009D4F85" w14:paraId="3807A356" w14:textId="7276A82B">
      <w:pPr>
        <w:pStyle w:val="NormalWeb"/>
        <w:spacing w:before="0" w:beforeAutospacing="0" w:after="0" w:afterAutospacing="0"/>
        <w:rPr>
          <w:color w:val="000000" w:themeColor="text1"/>
          <w:lang w:val="en-GB"/>
        </w:rPr>
      </w:pPr>
      <w:r w:rsidRPr="009D4F85">
        <w:rPr>
          <w:color w:val="000000" w:themeColor="text1"/>
          <w:lang w:val="en-GB"/>
        </w:rPr>
        <w:t>(c) to permit all the sons of our people to determine their future and to choose in all the liberty the form of government they desire.</w:t>
      </w:r>
      <w:r>
        <w:rPr>
          <w:rStyle w:val="FootnoteReference"/>
          <w:color w:val="000000" w:themeColor="text1"/>
          <w:lang w:val="en-GB"/>
        </w:rPr>
        <w:footnoteReference w:id="21"/>
      </w:r>
      <w:r w:rsidRPr="009D4F85">
        <w:rPr>
          <w:color w:val="000000" w:themeColor="text1"/>
          <w:lang w:val="en-GB"/>
        </w:rPr>
        <w:t xml:space="preserve"> </w:t>
      </w:r>
    </w:p>
    <w:p w:rsidR="009D4F85" w:rsidP="00FE062D" w14:paraId="2DA3EBAA" w14:textId="77777777">
      <w:pPr>
        <w:pStyle w:val="NormalWeb"/>
        <w:jc w:val="both"/>
        <w:rPr>
          <w:color w:val="000000" w:themeColor="text1"/>
          <w:lang w:val="en-GB"/>
        </w:rPr>
      </w:pPr>
    </w:p>
    <w:p w:rsidR="009D4F85" w:rsidP="00FE062D" w14:paraId="049497DA" w14:textId="77777777">
      <w:pPr>
        <w:pStyle w:val="NormalWeb"/>
        <w:jc w:val="both"/>
        <w:rPr>
          <w:color w:val="000000" w:themeColor="text1"/>
          <w:lang w:val="en-GB"/>
        </w:rPr>
      </w:pPr>
    </w:p>
    <w:p w:rsidR="00FE062D" w:rsidRPr="00FE062D" w:rsidP="00FE062D" w14:paraId="183ED596" w14:textId="2515A49E">
      <w:pPr>
        <w:pStyle w:val="NormalWeb"/>
        <w:jc w:val="both"/>
        <w:rPr>
          <w:color w:val="000000" w:themeColor="text1"/>
          <w:lang w:val="en-GB"/>
        </w:rPr>
      </w:pPr>
      <w:r>
        <w:rPr>
          <w:rFonts w:ascii="Helvetica" w:hAnsi="Helvetica" w:cs="Helvetica"/>
          <w:noProof/>
          <w:lang w:val="en-US" w:eastAsia="en-US"/>
        </w:rPr>
        <w:drawing>
          <wp:anchor distT="0" distB="0" distL="114300" distR="114300" simplePos="0" relativeHeight="251668480" behindDoc="0" locked="0" layoutInCell="1" allowOverlap="1">
            <wp:simplePos x="0" y="0"/>
            <wp:positionH relativeFrom="margin">
              <wp:posOffset>3948430</wp:posOffset>
            </wp:positionH>
            <wp:positionV relativeFrom="margin">
              <wp:posOffset>357505</wp:posOffset>
            </wp:positionV>
            <wp:extent cx="1786255" cy="1488440"/>
            <wp:effectExtent l="0" t="0" r="0" b="1016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86255"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F85">
        <w:rPr>
          <w:color w:val="000000" w:themeColor="text1"/>
          <w:lang w:val="en-GB"/>
        </w:rPr>
        <w:t xml:space="preserve">ii. Amal Movement </w:t>
      </w:r>
    </w:p>
    <w:p w:rsidR="00B4521E" w:rsidP="00AE1236" w14:paraId="3F26CF3B" w14:textId="6E15E1AD">
      <w:pPr>
        <w:jc w:val="both"/>
        <w:rPr>
          <w:color w:val="000000" w:themeColor="text1"/>
          <w:shd w:val="clear" w:color="auto" w:fill="FFFFFF"/>
          <w:lang w:val="en-GB"/>
        </w:rPr>
      </w:pPr>
      <w:r>
        <w:rPr>
          <w:color w:val="000000" w:themeColor="text1"/>
          <w:shd w:val="clear" w:color="auto" w:fill="FFFFFF"/>
          <w:lang w:val="en-GB"/>
        </w:rPr>
        <w:t xml:space="preserve">  </w:t>
      </w:r>
      <w:r w:rsidRPr="00AE1236" w:rsidR="00AE1236">
        <w:rPr>
          <w:color w:val="000000" w:themeColor="text1"/>
          <w:shd w:val="clear" w:color="auto" w:fill="FFFFFF"/>
          <w:lang w:val="en-GB"/>
        </w:rPr>
        <w:t>Found</w:t>
      </w:r>
      <w:r>
        <w:rPr>
          <w:color w:val="000000" w:themeColor="text1"/>
          <w:shd w:val="clear" w:color="auto" w:fill="FFFFFF"/>
          <w:lang w:val="en-GB"/>
        </w:rPr>
        <w:t>ed by Musa al-Sadr and Hussein a</w:t>
      </w:r>
      <w:r w:rsidRPr="00AE1236" w:rsidR="00AE1236">
        <w:rPr>
          <w:color w:val="000000" w:themeColor="text1"/>
          <w:shd w:val="clear" w:color="auto" w:fill="FFFFFF"/>
          <w:lang w:val="en-GB"/>
        </w:rPr>
        <w:t>l Husseini as the "Movement of the Dispossessed" in 1974, the Amal movement gained attention from Shia outcry after the disappearance of Musa al-Sadr and saw a renewal in popularity after</w:t>
      </w:r>
      <w:r w:rsidRPr="00AE1236" w:rsidR="00AE1236">
        <w:rPr>
          <w:rStyle w:val="apple-converted-space"/>
          <w:color w:val="000000" w:themeColor="text1"/>
          <w:shd w:val="clear" w:color="auto" w:fill="FFFFFF"/>
          <w:lang w:val="en-GB"/>
        </w:rPr>
        <w:t> </w:t>
      </w:r>
      <w:r w:rsidRPr="00AE1236" w:rsidR="00AE1236">
        <w:rPr>
          <w:color w:val="000000" w:themeColor="text1"/>
          <w:lang w:val="en-GB"/>
        </w:rPr>
        <w:t>Israel invaded Lebanon</w:t>
      </w:r>
      <w:r w:rsidRPr="00AE1236" w:rsidR="00AE1236">
        <w:rPr>
          <w:rStyle w:val="apple-converted-space"/>
          <w:color w:val="000000" w:themeColor="text1"/>
          <w:shd w:val="clear" w:color="auto" w:fill="FFFFFF"/>
          <w:lang w:val="en-GB"/>
        </w:rPr>
        <w:t> </w:t>
      </w:r>
      <w:r w:rsidRPr="00AE1236" w:rsidR="00AE1236">
        <w:rPr>
          <w:color w:val="000000" w:themeColor="text1"/>
          <w:shd w:val="clear" w:color="auto" w:fill="FFFFFF"/>
          <w:lang w:val="en-GB"/>
        </w:rPr>
        <w:t>in 1978. The</w:t>
      </w:r>
      <w:r w:rsidRPr="00AE1236" w:rsidR="00AE1236">
        <w:rPr>
          <w:rStyle w:val="apple-converted-space"/>
          <w:color w:val="000000" w:themeColor="text1"/>
          <w:shd w:val="clear" w:color="auto" w:fill="FFFFFF"/>
          <w:lang w:val="en-GB"/>
        </w:rPr>
        <w:t> </w:t>
      </w:r>
      <w:r w:rsidRPr="00AE1236" w:rsidR="00AE1236">
        <w:rPr>
          <w:color w:val="000000" w:themeColor="text1"/>
          <w:lang w:val="en-GB"/>
        </w:rPr>
        <w:t>Iranian Revolution</w:t>
      </w:r>
      <w:r w:rsidRPr="00AE1236" w:rsidR="00AE1236">
        <w:rPr>
          <w:rStyle w:val="apple-converted-space"/>
          <w:color w:val="000000" w:themeColor="text1"/>
          <w:shd w:val="clear" w:color="auto" w:fill="FFFFFF"/>
          <w:lang w:val="en-GB"/>
        </w:rPr>
        <w:t> </w:t>
      </w:r>
      <w:r w:rsidRPr="00AE1236" w:rsidR="00AE1236">
        <w:rPr>
          <w:color w:val="000000" w:themeColor="text1"/>
          <w:shd w:val="clear" w:color="auto" w:fill="FFFFFF"/>
          <w:lang w:val="en-GB"/>
        </w:rPr>
        <w:t>of 1978–79 also provided momentum for the party</w:t>
      </w:r>
      <w:r w:rsidR="00AE1236">
        <w:rPr>
          <w:color w:val="000000" w:themeColor="text1"/>
          <w:shd w:val="clear" w:color="auto" w:fill="FFFFFF"/>
          <w:lang w:val="en-GB"/>
        </w:rPr>
        <w:t xml:space="preserve"> and the politicization of the Shia population of Lebanon. Its leader, </w:t>
      </w:r>
      <w:r w:rsidR="00AE1236">
        <w:rPr>
          <w:color w:val="000000" w:themeColor="text1"/>
          <w:shd w:val="clear" w:color="auto" w:fill="FFFFFF"/>
          <w:lang w:val="en-GB"/>
        </w:rPr>
        <w:t>Nabih</w:t>
      </w:r>
      <w:r w:rsidR="00AE1236">
        <w:rPr>
          <w:color w:val="000000" w:themeColor="text1"/>
          <w:shd w:val="clear" w:color="auto" w:fill="FFFFFF"/>
          <w:lang w:val="en-GB"/>
        </w:rPr>
        <w:t xml:space="preserve"> Berri serves as the Speaker of the Lebanese Parliament - a position reserved for the Shia population - since 1992.</w:t>
      </w:r>
      <w:r>
        <w:rPr>
          <w:color w:val="000000" w:themeColor="text1"/>
          <w:shd w:val="clear" w:color="auto" w:fill="FFFFFF"/>
          <w:lang w:val="en-GB"/>
        </w:rPr>
        <w:t xml:space="preserve"> </w:t>
      </w:r>
    </w:p>
    <w:p w:rsidR="00B4521E" w:rsidP="00AE1236" w14:paraId="56EEEA16" w14:textId="45A37422">
      <w:pPr>
        <w:jc w:val="both"/>
        <w:rPr>
          <w:color w:val="000000" w:themeColor="text1"/>
          <w:shd w:val="clear" w:color="auto" w:fill="FFFFFF"/>
          <w:lang w:val="en-GB"/>
        </w:rPr>
      </w:pPr>
    </w:p>
    <w:p w:rsidR="00AE1236" w:rsidP="00AE1236" w14:paraId="44E714C2" w14:textId="04BB6222">
      <w:pPr>
        <w:jc w:val="both"/>
        <w:rPr>
          <w:color w:val="000000" w:themeColor="text1"/>
          <w:shd w:val="clear" w:color="auto" w:fill="FFFFFF"/>
          <w:lang w:val="en-GB"/>
        </w:rPr>
      </w:pPr>
      <w:r>
        <w:rPr>
          <w:color w:val="000000" w:themeColor="text1"/>
          <w:shd w:val="clear" w:color="auto" w:fill="FFFFFF"/>
          <w:lang w:val="en-GB"/>
        </w:rPr>
        <w:t xml:space="preserve">  </w:t>
      </w:r>
      <w:r w:rsidR="00CB570A">
        <w:rPr>
          <w:color w:val="000000" w:themeColor="text1"/>
          <w:shd w:val="clear" w:color="auto" w:fill="FFFFFF"/>
          <w:lang w:val="en-GB"/>
        </w:rPr>
        <w:t xml:space="preserve">Amal has close relations with Syria, Iran, and Hezbollah as a part of the Shia political community; yet, especially with Hezbollah as a local political adversary, Amal, and its allies have disagreements on minor issues in several cases. In 1988, Hezbollah and Amal succumbed to an armed clash that became to be known as the "War of Brothers". Only after the </w:t>
      </w:r>
      <w:r w:rsidR="00CB570A">
        <w:rPr>
          <w:color w:val="000000" w:themeColor="text1"/>
          <w:shd w:val="clear" w:color="auto" w:fill="FFFFFF"/>
          <w:lang w:val="en-GB"/>
        </w:rPr>
        <w:t>Taif</w:t>
      </w:r>
      <w:r w:rsidR="00CB570A">
        <w:rPr>
          <w:color w:val="000000" w:themeColor="text1"/>
          <w:shd w:val="clear" w:color="auto" w:fill="FFFFFF"/>
          <w:lang w:val="en-GB"/>
        </w:rPr>
        <w:t xml:space="preserve"> Accord and with Syria and Iran brokering negotiations, the two camps finally ceased armed conflict with each other. </w:t>
      </w:r>
      <w:r w:rsidR="009C012B">
        <w:rPr>
          <w:color w:val="000000" w:themeColor="text1"/>
          <w:shd w:val="clear" w:color="auto" w:fill="FFFFFF"/>
          <w:lang w:val="en-GB"/>
        </w:rPr>
        <w:t>It is the largest Shia party in Lebanon and it is traditionally closer to Syria rather than Iran, which is the main supporter of Hezbollah.</w:t>
      </w:r>
    </w:p>
    <w:p w:rsidR="00CB570A" w:rsidP="00AE1236" w14:paraId="1EBB4FDE" w14:textId="79559D9B">
      <w:pPr>
        <w:jc w:val="both"/>
        <w:rPr>
          <w:color w:val="000000" w:themeColor="text1"/>
          <w:shd w:val="clear" w:color="auto" w:fill="FFFFFF"/>
          <w:lang w:val="en-GB"/>
        </w:rPr>
      </w:pPr>
    </w:p>
    <w:p w:rsidR="00B4521E" w:rsidP="00AE1236" w14:paraId="0F656444" w14:textId="6B7C51EB">
      <w:pPr>
        <w:jc w:val="both"/>
        <w:rPr>
          <w:color w:val="000000" w:themeColor="text1"/>
          <w:shd w:val="clear" w:color="auto" w:fill="FFFFFF"/>
          <w:lang w:val="en-GB"/>
        </w:rPr>
      </w:pPr>
    </w:p>
    <w:p w:rsidR="00B4521E" w:rsidP="00AE1236" w14:paraId="1C87D801" w14:textId="0E96FB6E">
      <w:pPr>
        <w:jc w:val="both"/>
        <w:rPr>
          <w:color w:val="000000" w:themeColor="text1"/>
          <w:shd w:val="clear" w:color="auto" w:fill="FFFFFF"/>
          <w:lang w:val="en-GB"/>
        </w:rPr>
      </w:pPr>
      <w:r>
        <w:rPr>
          <w:color w:val="000000" w:themeColor="text1"/>
          <w:shd w:val="clear" w:color="auto" w:fill="FFFFFF"/>
          <w:lang w:val="en-GB"/>
        </w:rPr>
        <w:t xml:space="preserve">iii. </w:t>
      </w:r>
      <w:r w:rsidR="000C3214">
        <w:rPr>
          <w:color w:val="000000" w:themeColor="text1"/>
          <w:shd w:val="clear" w:color="auto" w:fill="FFFFFF"/>
          <w:lang w:val="en-GB"/>
        </w:rPr>
        <w:t>Free Patriotic Movement</w:t>
      </w:r>
    </w:p>
    <w:p w:rsidR="000C3214" w:rsidP="00AE1236" w14:paraId="6D12A90F" w14:textId="1BBAD6FD">
      <w:pPr>
        <w:jc w:val="both"/>
        <w:rPr>
          <w:color w:val="000000" w:themeColor="text1"/>
          <w:shd w:val="clear" w:color="auto" w:fill="FFFFFF"/>
          <w:lang w:val="en-GB"/>
        </w:rPr>
      </w:pPr>
    </w:p>
    <w:p w:rsidR="00D37048" w:rsidRPr="00D37048" w:rsidP="00AE1236" w14:paraId="6FF9F056" w14:textId="7D5F29F3">
      <w:pPr>
        <w:jc w:val="both"/>
        <w:rPr>
          <w:color w:val="000000" w:themeColor="text1"/>
          <w:sz w:val="32"/>
          <w:lang w:val="en-GB"/>
        </w:rPr>
      </w:pPr>
      <w:r w:rsidRPr="00D37048">
        <w:rPr>
          <w:rFonts w:ascii="Helvetica" w:hAnsi="Helvetica" w:eastAsiaTheme="minorHAnsi" w:cs="Helvetica"/>
          <w:noProof/>
          <w:color w:val="000000" w:themeColor="text1"/>
          <w:lang w:val="en-US" w:eastAsia="en-US"/>
        </w:rPr>
        <w:drawing>
          <wp:anchor distT="0" distB="0" distL="114300" distR="114300" simplePos="0" relativeHeight="251669504" behindDoc="0" locked="0" layoutInCell="1" allowOverlap="1">
            <wp:simplePos x="0" y="0"/>
            <wp:positionH relativeFrom="margin">
              <wp:posOffset>4062730</wp:posOffset>
            </wp:positionH>
            <wp:positionV relativeFrom="margin">
              <wp:posOffset>4244340</wp:posOffset>
            </wp:positionV>
            <wp:extent cx="1689100" cy="1128395"/>
            <wp:effectExtent l="0" t="0" r="1270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9100" cy="1128395"/>
                    </a:xfrm>
                    <a:prstGeom prst="rect">
                      <a:avLst/>
                    </a:prstGeom>
                    <a:noFill/>
                    <a:ln>
                      <a:noFill/>
                    </a:ln>
                  </pic:spPr>
                </pic:pic>
              </a:graphicData>
            </a:graphic>
          </wp:anchor>
        </w:drawing>
      </w:r>
      <w:r w:rsidRPr="00D37048" w:rsidR="000C3214">
        <w:rPr>
          <w:color w:val="000000" w:themeColor="text1"/>
          <w:sz w:val="32"/>
          <w:shd w:val="clear" w:color="auto" w:fill="FFFFFF"/>
          <w:lang w:val="en-GB"/>
        </w:rPr>
        <w:t xml:space="preserve">  </w:t>
      </w:r>
      <w:r w:rsidRPr="00D37048" w:rsidR="000C3214">
        <w:rPr>
          <w:color w:val="000000" w:themeColor="text1"/>
          <w:szCs w:val="21"/>
          <w:shd w:val="clear" w:color="auto" w:fill="FFFFFF"/>
          <w:lang w:val="en-GB"/>
        </w:rPr>
        <w:t>Founded by</w:t>
      </w:r>
      <w:r w:rsidRPr="00D37048">
        <w:rPr>
          <w:color w:val="000000" w:themeColor="text1"/>
          <w:szCs w:val="21"/>
          <w:shd w:val="clear" w:color="auto" w:fill="FFFFFF"/>
          <w:lang w:val="en-GB"/>
        </w:rPr>
        <w:t xml:space="preserve"> ex-General</w:t>
      </w:r>
      <w:r w:rsidRPr="00D37048" w:rsidR="000C3214">
        <w:rPr>
          <w:rStyle w:val="apple-converted-space"/>
          <w:color w:val="000000" w:themeColor="text1"/>
          <w:szCs w:val="21"/>
          <w:shd w:val="clear" w:color="auto" w:fill="FFFFFF"/>
          <w:lang w:val="en-GB"/>
        </w:rPr>
        <w:t> </w:t>
      </w:r>
      <w:r w:rsidRPr="00D37048" w:rsidR="000C3214">
        <w:rPr>
          <w:color w:val="000000" w:themeColor="text1"/>
          <w:szCs w:val="21"/>
          <w:lang w:val="en-GB"/>
        </w:rPr>
        <w:t xml:space="preserve">Michel </w:t>
      </w:r>
      <w:r w:rsidRPr="00D37048" w:rsidR="000C3214">
        <w:rPr>
          <w:color w:val="000000" w:themeColor="text1"/>
          <w:szCs w:val="21"/>
          <w:lang w:val="en-GB"/>
        </w:rPr>
        <w:t>Aoun</w:t>
      </w:r>
      <w:r w:rsidRPr="00D37048" w:rsidR="000C3214">
        <w:rPr>
          <w:rStyle w:val="apple-converted-space"/>
          <w:color w:val="000000" w:themeColor="text1"/>
          <w:szCs w:val="21"/>
          <w:shd w:val="clear" w:color="auto" w:fill="FFFFFF"/>
          <w:lang w:val="en-GB"/>
        </w:rPr>
        <w:t> </w:t>
      </w:r>
      <w:r w:rsidRPr="00D37048" w:rsidR="000C3214">
        <w:rPr>
          <w:color w:val="000000" w:themeColor="text1"/>
          <w:szCs w:val="21"/>
          <w:shd w:val="clear" w:color="auto" w:fill="FFFFFF"/>
          <w:lang w:val="en-GB"/>
        </w:rPr>
        <w:t xml:space="preserve">in 1994, the party is currently led by </w:t>
      </w:r>
      <w:r w:rsidRPr="00D37048" w:rsidR="000C3214">
        <w:rPr>
          <w:color w:val="000000" w:themeColor="text1"/>
          <w:szCs w:val="21"/>
          <w:shd w:val="clear" w:color="auto" w:fill="FFFFFF"/>
          <w:lang w:val="en-GB"/>
        </w:rPr>
        <w:t>Aoun's</w:t>
      </w:r>
      <w:r w:rsidRPr="00D37048" w:rsidR="000C3214">
        <w:rPr>
          <w:color w:val="000000" w:themeColor="text1"/>
          <w:szCs w:val="21"/>
          <w:shd w:val="clear" w:color="auto" w:fill="FFFFFF"/>
          <w:lang w:val="en-GB"/>
        </w:rPr>
        <w:t xml:space="preserve"> son-in-law</w:t>
      </w:r>
      <w:r w:rsidRPr="00D37048" w:rsidR="000C3214">
        <w:rPr>
          <w:rStyle w:val="apple-converted-space"/>
          <w:color w:val="000000" w:themeColor="text1"/>
          <w:szCs w:val="21"/>
          <w:shd w:val="clear" w:color="auto" w:fill="FFFFFF"/>
          <w:lang w:val="en-GB"/>
        </w:rPr>
        <w:t> </w:t>
      </w:r>
      <w:r w:rsidRPr="00D37048" w:rsidR="000C3214">
        <w:rPr>
          <w:color w:val="000000" w:themeColor="text1"/>
          <w:szCs w:val="21"/>
          <w:lang w:val="en-GB"/>
        </w:rPr>
        <w:t>Gebran</w:t>
      </w:r>
      <w:r w:rsidRPr="00D37048" w:rsidR="000C3214">
        <w:rPr>
          <w:color w:val="000000" w:themeColor="text1"/>
          <w:szCs w:val="21"/>
          <w:lang w:val="en-GB"/>
        </w:rPr>
        <w:t xml:space="preserve"> </w:t>
      </w:r>
      <w:r w:rsidRPr="00D37048" w:rsidR="000C3214">
        <w:rPr>
          <w:color w:val="000000" w:themeColor="text1"/>
          <w:szCs w:val="21"/>
          <w:lang w:val="en-GB"/>
        </w:rPr>
        <w:t>Bassil</w:t>
      </w:r>
      <w:r w:rsidRPr="00D37048" w:rsidR="000C3214">
        <w:rPr>
          <w:rStyle w:val="apple-converted-space"/>
          <w:color w:val="000000" w:themeColor="text1"/>
          <w:szCs w:val="21"/>
          <w:shd w:val="clear" w:color="auto" w:fill="FFFFFF"/>
          <w:lang w:val="en-GB"/>
        </w:rPr>
        <w:t> </w:t>
      </w:r>
      <w:r w:rsidRPr="00D37048" w:rsidR="000C3214">
        <w:rPr>
          <w:color w:val="000000" w:themeColor="text1"/>
          <w:szCs w:val="21"/>
          <w:shd w:val="clear" w:color="auto" w:fill="FFFFFF"/>
          <w:lang w:val="en-GB"/>
        </w:rPr>
        <w:t>since 2015.</w:t>
      </w:r>
      <w:r w:rsidRPr="00D37048">
        <w:rPr>
          <w:color w:val="000000" w:themeColor="text1"/>
          <w:szCs w:val="21"/>
          <w:shd w:val="clear" w:color="auto" w:fill="FFFFFF"/>
          <w:lang w:val="en-GB"/>
        </w:rPr>
        <w:t xml:space="preserve"> Michel </w:t>
      </w:r>
      <w:r w:rsidRPr="00D37048">
        <w:rPr>
          <w:color w:val="000000" w:themeColor="text1"/>
          <w:szCs w:val="21"/>
          <w:shd w:val="clear" w:color="auto" w:fill="FFFFFF"/>
          <w:lang w:val="en-GB"/>
        </w:rPr>
        <w:t>Aoun</w:t>
      </w:r>
      <w:r w:rsidRPr="00D37048">
        <w:rPr>
          <w:color w:val="000000" w:themeColor="text1"/>
          <w:szCs w:val="21"/>
          <w:shd w:val="clear" w:color="auto" w:fill="FFFFFF"/>
          <w:lang w:val="en-GB"/>
        </w:rPr>
        <w:t xml:space="preserve"> served as President between 2016 and 2022. Since the end of his term, the position is vacant due to the Parliament’s inability to elect a new one with co-optation. </w:t>
      </w:r>
      <w:r>
        <w:rPr>
          <w:color w:val="000000" w:themeColor="text1"/>
          <w:shd w:val="clear" w:color="auto" w:fill="FFFFFF"/>
          <w:lang w:val="en-GB"/>
        </w:rPr>
        <w:t>According to its program</w:t>
      </w:r>
      <w:r>
        <w:rPr>
          <w:rStyle w:val="FootnoteReference"/>
          <w:color w:val="000000" w:themeColor="text1"/>
          <w:shd w:val="clear" w:color="auto" w:fill="FFFFFF"/>
          <w:lang w:val="en-GB"/>
        </w:rPr>
        <w:footnoteReference w:id="22"/>
      </w:r>
      <w:r>
        <w:rPr>
          <w:color w:val="000000" w:themeColor="text1"/>
          <w:shd w:val="clear" w:color="auto" w:fill="FFFFFF"/>
          <w:lang w:val="en-GB"/>
        </w:rPr>
        <w:t xml:space="preserve">, </w:t>
      </w:r>
      <w:r w:rsidR="0000573A">
        <w:rPr>
          <w:color w:val="000000" w:themeColor="text1"/>
          <w:shd w:val="clear" w:color="auto" w:fill="FFFFFF"/>
          <w:lang w:val="en-GB"/>
        </w:rPr>
        <w:t xml:space="preserve">the movement is a liberal-centrist party with moderate views on </w:t>
      </w:r>
      <w:r w:rsidR="0000573A">
        <w:rPr>
          <w:color w:val="000000" w:themeColor="text1"/>
          <w:shd w:val="clear" w:color="auto" w:fill="FFFFFF"/>
          <w:lang w:val="en-GB"/>
        </w:rPr>
        <w:t>consociationalism</w:t>
      </w:r>
      <w:r w:rsidR="0000573A">
        <w:rPr>
          <w:color w:val="000000" w:themeColor="text1"/>
          <w:shd w:val="clear" w:color="auto" w:fill="FFFFFF"/>
          <w:lang w:val="en-GB"/>
        </w:rPr>
        <w:t>. It is the second largest Christian party in Lebanon and its alliance with Hezbollah since the memorandum of 2006 continues, although there are many indications of discontent with this status quo among its leaders.</w:t>
      </w:r>
    </w:p>
    <w:p w:rsidR="000C3214" w:rsidP="00AE1236" w14:paraId="30761A75" w14:textId="725133D1">
      <w:pPr>
        <w:jc w:val="both"/>
        <w:rPr>
          <w:color w:val="000000" w:themeColor="text1"/>
          <w:shd w:val="clear" w:color="auto" w:fill="FFFFFF"/>
          <w:lang w:val="en-GB"/>
        </w:rPr>
      </w:pPr>
    </w:p>
    <w:p w:rsidR="00E331E5" w:rsidP="00AE1236" w14:paraId="4CDE584F" w14:textId="77777777">
      <w:pPr>
        <w:jc w:val="both"/>
        <w:rPr>
          <w:color w:val="000000" w:themeColor="text1"/>
          <w:shd w:val="clear" w:color="auto" w:fill="FFFFFF"/>
          <w:lang w:val="en-GB"/>
        </w:rPr>
      </w:pPr>
    </w:p>
    <w:p w:rsidR="00CB570A" w:rsidRPr="00AE1236" w:rsidP="00AE1236" w14:paraId="29F2D10C" w14:textId="08EE9DFA">
      <w:pPr>
        <w:jc w:val="both"/>
        <w:rPr>
          <w:color w:val="000000" w:themeColor="text1"/>
          <w:lang w:val="en-GB"/>
        </w:rPr>
      </w:pPr>
      <w:r>
        <w:rPr>
          <w:color w:val="000000" w:themeColor="text1"/>
          <w:shd w:val="clear" w:color="auto" w:fill="FFFFFF"/>
          <w:lang w:val="en-GB"/>
        </w:rPr>
        <w:t xml:space="preserve">iv. </w:t>
      </w:r>
      <w:r>
        <w:rPr>
          <w:color w:val="000000" w:themeColor="text1"/>
          <w:shd w:val="clear" w:color="auto" w:fill="FFFFFF"/>
          <w:lang w:val="en-GB"/>
        </w:rPr>
        <w:t>Marada</w:t>
      </w:r>
      <w:r>
        <w:rPr>
          <w:color w:val="000000" w:themeColor="text1"/>
          <w:shd w:val="clear" w:color="auto" w:fill="FFFFFF"/>
          <w:lang w:val="en-GB"/>
        </w:rPr>
        <w:t xml:space="preserve"> Movement</w:t>
      </w:r>
      <w:r w:rsidR="00D37048">
        <w:rPr>
          <w:rFonts w:ascii="Helvetica" w:hAnsi="Helvetica" w:eastAsiaTheme="minorHAnsi" w:cs="Helvetica"/>
          <w:noProof/>
          <w:lang w:val="en-US" w:eastAsia="en-US"/>
        </w:rPr>
        <w:drawing>
          <wp:anchor distT="0" distB="0" distL="114300" distR="114300" simplePos="0" relativeHeight="251670528" behindDoc="0" locked="0" layoutInCell="1" allowOverlap="1">
            <wp:simplePos x="0" y="0"/>
            <wp:positionH relativeFrom="margin">
              <wp:posOffset>4066540</wp:posOffset>
            </wp:positionH>
            <wp:positionV relativeFrom="margin">
              <wp:posOffset>5501005</wp:posOffset>
            </wp:positionV>
            <wp:extent cx="1676400" cy="2440305"/>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6400" cy="2440305"/>
                    </a:xfrm>
                    <a:prstGeom prst="rect">
                      <a:avLst/>
                    </a:prstGeom>
                    <a:noFill/>
                    <a:ln>
                      <a:noFill/>
                    </a:ln>
                  </pic:spPr>
                </pic:pic>
              </a:graphicData>
            </a:graphic>
            <wp14:sizeRelH relativeFrom="margin">
              <wp14:pctWidth>0</wp14:pctWidth>
            </wp14:sizeRelH>
          </wp:anchor>
        </w:drawing>
      </w:r>
      <w:r>
        <w:rPr>
          <w:color w:val="000000" w:themeColor="text1"/>
          <w:shd w:val="clear" w:color="auto" w:fill="FFFFFF"/>
          <w:lang w:val="en-GB"/>
        </w:rPr>
        <w:t xml:space="preserve">  </w:t>
      </w:r>
    </w:p>
    <w:p w:rsidR="00AF51DE" w:rsidP="00AF51DE" w14:paraId="39ED5559" w14:textId="77777777">
      <w:pPr>
        <w:jc w:val="both"/>
        <w:rPr>
          <w:color w:val="000000" w:themeColor="text1"/>
          <w:lang w:val="en-GB"/>
        </w:rPr>
      </w:pPr>
    </w:p>
    <w:p w:rsidR="00AF51DE" w:rsidRPr="00AF51DE" w:rsidP="00AF51DE" w14:paraId="7D135CAE" w14:textId="60EFF9B8">
      <w:pPr>
        <w:jc w:val="both"/>
        <w:rPr>
          <w:color w:val="000000" w:themeColor="text1"/>
          <w:lang w:val="en-GB"/>
        </w:rPr>
      </w:pPr>
      <w:r>
        <w:rPr>
          <w:color w:val="000000" w:themeColor="text1"/>
          <w:lang w:val="en-GB"/>
        </w:rPr>
        <w:t xml:space="preserve">  </w:t>
      </w:r>
      <w:r w:rsidRPr="00AF51DE">
        <w:rPr>
          <w:color w:val="000000" w:themeColor="text1"/>
          <w:lang w:val="en-GB"/>
        </w:rPr>
        <w:t xml:space="preserve">It was a prominent militia group in the Civil War and </w:t>
      </w:r>
      <w:r w:rsidRPr="00AF51DE">
        <w:rPr>
          <w:color w:val="000000" w:themeColor="text1"/>
          <w:shd w:val="clear" w:color="auto" w:fill="FFFFFF"/>
          <w:lang w:val="en-GB"/>
        </w:rPr>
        <w:t xml:space="preserve">In June 2006, the </w:t>
      </w:r>
      <w:r w:rsidRPr="00AF51DE">
        <w:rPr>
          <w:color w:val="000000" w:themeColor="text1"/>
          <w:shd w:val="clear" w:color="auto" w:fill="FFFFFF"/>
          <w:lang w:val="en-GB"/>
        </w:rPr>
        <w:t>Marada</w:t>
      </w:r>
      <w:r w:rsidRPr="00AF51DE">
        <w:rPr>
          <w:color w:val="000000" w:themeColor="text1"/>
          <w:shd w:val="clear" w:color="auto" w:fill="FFFFFF"/>
          <w:lang w:val="en-GB"/>
        </w:rPr>
        <w:t xml:space="preserve"> Movement was officially launched as a</w:t>
      </w:r>
      <w:r w:rsidRPr="00AF51DE">
        <w:rPr>
          <w:rStyle w:val="apple-converted-space"/>
          <w:color w:val="000000" w:themeColor="text1"/>
          <w:shd w:val="clear" w:color="auto" w:fill="FFFFFF"/>
          <w:lang w:val="en-GB"/>
        </w:rPr>
        <w:t> </w:t>
      </w:r>
      <w:r w:rsidRPr="00AF51DE">
        <w:rPr>
          <w:color w:val="000000" w:themeColor="text1"/>
          <w:lang w:val="en-GB"/>
        </w:rPr>
        <w:t>political party</w:t>
      </w:r>
      <w:r w:rsidRPr="00AF51DE">
        <w:rPr>
          <w:rStyle w:val="apple-converted-space"/>
          <w:color w:val="000000" w:themeColor="text1"/>
          <w:shd w:val="clear" w:color="auto" w:fill="FFFFFF"/>
          <w:lang w:val="en-GB"/>
        </w:rPr>
        <w:t> </w:t>
      </w:r>
      <w:r w:rsidRPr="00AF51DE">
        <w:rPr>
          <w:color w:val="000000" w:themeColor="text1"/>
          <w:shd w:val="clear" w:color="auto" w:fill="FFFFFF"/>
          <w:lang w:val="en-GB"/>
        </w:rPr>
        <w:t>during a ceremony attended by supporters and representatives from Hezbollah,</w:t>
      </w:r>
      <w:r w:rsidRPr="00AF51DE">
        <w:rPr>
          <w:rStyle w:val="apple-converted-space"/>
          <w:color w:val="000000" w:themeColor="text1"/>
          <w:shd w:val="clear" w:color="auto" w:fill="FFFFFF"/>
          <w:lang w:val="en-GB"/>
        </w:rPr>
        <w:t> </w:t>
      </w:r>
      <w:r w:rsidRPr="00AF51DE">
        <w:rPr>
          <w:color w:val="000000" w:themeColor="text1"/>
          <w:lang w:val="en-GB"/>
        </w:rPr>
        <w:t>Amal Movement</w:t>
      </w:r>
      <w:r w:rsidRPr="00AF51DE">
        <w:rPr>
          <w:color w:val="000000" w:themeColor="text1"/>
          <w:shd w:val="clear" w:color="auto" w:fill="FFFFFF"/>
          <w:lang w:val="en-GB"/>
        </w:rPr>
        <w:t>, the</w:t>
      </w:r>
      <w:r w:rsidRPr="00AF51DE">
        <w:rPr>
          <w:rStyle w:val="apple-converted-space"/>
          <w:color w:val="000000" w:themeColor="text1"/>
          <w:shd w:val="clear" w:color="auto" w:fill="FFFFFF"/>
          <w:lang w:val="en-GB"/>
        </w:rPr>
        <w:t> </w:t>
      </w:r>
      <w:r w:rsidRPr="00AF51DE">
        <w:rPr>
          <w:color w:val="000000" w:themeColor="text1"/>
          <w:lang w:val="en-GB"/>
        </w:rPr>
        <w:t>Free Patriotic Movement</w:t>
      </w:r>
      <w:r w:rsidRPr="00AF51DE">
        <w:rPr>
          <w:color w:val="000000" w:themeColor="text1"/>
          <w:shd w:val="clear" w:color="auto" w:fill="FFFFFF"/>
          <w:lang w:val="en-GB"/>
        </w:rPr>
        <w:t>, and several pro-Syrian political figures.</w:t>
      </w:r>
    </w:p>
    <w:p w:rsidR="00FB216A" w:rsidP="00E331E5" w14:paraId="123ACA2A" w14:textId="51B73A07">
      <w:pPr>
        <w:pStyle w:val="NormalWeb"/>
        <w:jc w:val="both"/>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4068445</wp:posOffset>
                </wp:positionH>
                <wp:positionV relativeFrom="paragraph">
                  <wp:posOffset>189865</wp:posOffset>
                </wp:positionV>
                <wp:extent cx="1676400" cy="802640"/>
                <wp:effectExtent l="0" t="0" r="0" b="10160"/>
                <wp:wrapSquare wrapText="bothSides"/>
                <wp:docPr id="14" name="Metin Kutusu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6400" cy="802640"/>
                        </a:xfrm>
                        <a:prstGeom prst="rect">
                          <a:avLst/>
                        </a:prstGeom>
                        <a:solidFill>
                          <a:prstClr val="white"/>
                        </a:solidFill>
                        <a:ln>
                          <a:noFill/>
                        </a:ln>
                        <a:effectLst/>
                      </wps:spPr>
                      <wps:txbx>
                        <w:txbxContent>
                          <w:p w:rsidR="00D37048" w:rsidRPr="00D37048" w:rsidP="00D37048" w14:textId="0B25BD25">
                            <w:pPr>
                              <w:pStyle w:val="Caption"/>
                              <w:jc w:val="both"/>
                              <w:rPr>
                                <w:rFonts w:ascii="Helvetica" w:hAnsi="Helvetica" w:eastAsiaTheme="minorHAnsi" w:cs="Helvetica"/>
                                <w:noProof/>
                                <w:color w:val="000000" w:themeColor="text1"/>
                                <w:sz w:val="20"/>
                                <w:szCs w:val="20"/>
                                <w:lang w:val="en-GB"/>
                              </w:rPr>
                            </w:pPr>
                            <w:r w:rsidRPr="00D37048">
                              <w:rPr>
                                <w:color w:val="000000" w:themeColor="text1"/>
                                <w:sz w:val="20"/>
                                <w:szCs w:val="20"/>
                                <w:lang w:val="en-GB"/>
                              </w:rPr>
                              <w:t xml:space="preserve">Picture 7: Michel </w:t>
                            </w:r>
                            <w:r w:rsidRPr="00D37048">
                              <w:rPr>
                                <w:color w:val="000000" w:themeColor="text1"/>
                                <w:sz w:val="20"/>
                                <w:szCs w:val="20"/>
                                <w:lang w:val="en-GB"/>
                              </w:rPr>
                              <w:t>Aoun</w:t>
                            </w:r>
                            <w:r w:rsidRPr="00D37048">
                              <w:rPr>
                                <w:color w:val="000000" w:themeColor="text1"/>
                                <w:sz w:val="20"/>
                                <w:szCs w:val="20"/>
                                <w:lang w:val="en-GB"/>
                              </w:rPr>
                              <w:t xml:space="preserve"> is a prominent Civil War veteran who also served as the President of Lebanon. (also known as “</w:t>
                            </w:r>
                            <w:r w:rsidRPr="00D37048">
                              <w:rPr>
                                <w:color w:val="000000" w:themeColor="text1"/>
                                <w:sz w:val="20"/>
                                <w:szCs w:val="20"/>
                                <w:lang w:val="en-GB"/>
                              </w:rPr>
                              <w:t>Devlet</w:t>
                            </w:r>
                            <w:r w:rsidRPr="00D37048">
                              <w:rPr>
                                <w:color w:val="000000" w:themeColor="text1"/>
                                <w:sz w:val="20"/>
                                <w:szCs w:val="20"/>
                                <w:lang w:val="en-GB"/>
                              </w:rPr>
                              <w:t xml:space="preserve"> </w:t>
                            </w:r>
                            <w:r w:rsidRPr="00D37048">
                              <w:rPr>
                                <w:color w:val="000000" w:themeColor="text1"/>
                                <w:sz w:val="20"/>
                                <w:szCs w:val="20"/>
                                <w:lang w:val="en-GB"/>
                              </w:rPr>
                              <w:t>Bahçesiz</w:t>
                            </w:r>
                            <w:r w:rsidRPr="00D37048">
                              <w:rPr>
                                <w:color w:val="000000" w:themeColor="text1"/>
                                <w:sz w:val="20"/>
                                <w:szCs w:val="20"/>
                                <w:lang w:val="en-GB"/>
                              </w:rPr>
                              <w:t xml:space="preserve">” in </w:t>
                            </w:r>
                            <w:r w:rsidRPr="00D37048">
                              <w:rPr>
                                <w:color w:val="000000" w:themeColor="text1"/>
                                <w:sz w:val="20"/>
                                <w:szCs w:val="20"/>
                                <w:lang w:val="en-GB"/>
                              </w:rPr>
                              <w:t>Turkiye</w:t>
                            </w:r>
                            <w:r w:rsidRPr="00D37048">
                              <w:rPr>
                                <w:color w:val="000000" w:themeColor="text1"/>
                                <w:sz w:val="20"/>
                                <w:szCs w:val="20"/>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14" o:spid="_x0000_s1028" type="#_x0000_t202" style="width:132pt;height:63.2pt;margin-top:14.95pt;margin-left:320.35pt;mso-height-percent:0;mso-height-relative:margin;mso-wrap-distance-bottom:0;mso-wrap-distance-left:9pt;mso-wrap-distance-right:9pt;mso-wrap-distance-top:0;mso-wrap-style:square;position:absolute;visibility:visible;v-text-anchor:top;z-index:251672576" stroked="f">
                <v:textbox inset="0,0,0,0">
                  <w:txbxContent>
                    <w:p w:rsidR="00D37048" w:rsidRPr="00D37048" w:rsidP="00D37048" w14:paraId="1A8AF0B2" w14:textId="0B25BD25">
                      <w:pPr>
                        <w:pStyle w:val="Caption"/>
                        <w:jc w:val="both"/>
                        <w:rPr>
                          <w:rFonts w:ascii="Helvetica" w:hAnsi="Helvetica" w:eastAsiaTheme="minorHAnsi" w:cs="Helvetica"/>
                          <w:noProof/>
                          <w:color w:val="000000" w:themeColor="text1"/>
                          <w:sz w:val="20"/>
                          <w:szCs w:val="20"/>
                          <w:lang w:val="en-GB"/>
                        </w:rPr>
                      </w:pPr>
                      <w:r w:rsidRPr="00D37048">
                        <w:rPr>
                          <w:color w:val="000000" w:themeColor="text1"/>
                          <w:sz w:val="20"/>
                          <w:szCs w:val="20"/>
                          <w:lang w:val="en-GB"/>
                        </w:rPr>
                        <w:t xml:space="preserve">Picture 7: Michel </w:t>
                      </w:r>
                      <w:r w:rsidRPr="00D37048">
                        <w:rPr>
                          <w:color w:val="000000" w:themeColor="text1"/>
                          <w:sz w:val="20"/>
                          <w:szCs w:val="20"/>
                          <w:lang w:val="en-GB"/>
                        </w:rPr>
                        <w:t>Aoun</w:t>
                      </w:r>
                      <w:r w:rsidRPr="00D37048">
                        <w:rPr>
                          <w:color w:val="000000" w:themeColor="text1"/>
                          <w:sz w:val="20"/>
                          <w:szCs w:val="20"/>
                          <w:lang w:val="en-GB"/>
                        </w:rPr>
                        <w:t xml:space="preserve"> is a prominent Civil War veteran who also served as the President of Lebanon. (also known as “</w:t>
                      </w:r>
                      <w:r w:rsidRPr="00D37048">
                        <w:rPr>
                          <w:color w:val="000000" w:themeColor="text1"/>
                          <w:sz w:val="20"/>
                          <w:szCs w:val="20"/>
                          <w:lang w:val="en-GB"/>
                        </w:rPr>
                        <w:t>Devlet</w:t>
                      </w:r>
                      <w:r w:rsidRPr="00D37048">
                        <w:rPr>
                          <w:color w:val="000000" w:themeColor="text1"/>
                          <w:sz w:val="20"/>
                          <w:szCs w:val="20"/>
                          <w:lang w:val="en-GB"/>
                        </w:rPr>
                        <w:t xml:space="preserve"> </w:t>
                      </w:r>
                      <w:r w:rsidRPr="00D37048">
                        <w:rPr>
                          <w:color w:val="000000" w:themeColor="text1"/>
                          <w:sz w:val="20"/>
                          <w:szCs w:val="20"/>
                          <w:lang w:val="en-GB"/>
                        </w:rPr>
                        <w:t>Bahçesiz</w:t>
                      </w:r>
                      <w:r w:rsidRPr="00D37048">
                        <w:rPr>
                          <w:color w:val="000000" w:themeColor="text1"/>
                          <w:sz w:val="20"/>
                          <w:szCs w:val="20"/>
                          <w:lang w:val="en-GB"/>
                        </w:rPr>
                        <w:t xml:space="preserve">” in </w:t>
                      </w:r>
                      <w:r w:rsidRPr="00D37048">
                        <w:rPr>
                          <w:color w:val="000000" w:themeColor="text1"/>
                          <w:sz w:val="20"/>
                          <w:szCs w:val="20"/>
                          <w:lang w:val="en-GB"/>
                        </w:rPr>
                        <w:t>Turkiye</w:t>
                      </w:r>
                      <w:r w:rsidRPr="00D37048">
                        <w:rPr>
                          <w:color w:val="000000" w:themeColor="text1"/>
                          <w:sz w:val="20"/>
                          <w:szCs w:val="20"/>
                          <w:lang w:val="en-GB"/>
                        </w:rPr>
                        <w:t>)</w:t>
                      </w:r>
                    </w:p>
                  </w:txbxContent>
                </v:textbox>
                <w10:wrap type="square"/>
              </v:shape>
            </w:pict>
          </mc:Fallback>
        </mc:AlternateContent>
      </w:r>
    </w:p>
    <w:p w:rsidR="00484AA7" w:rsidP="00CA5A4E" w14:paraId="30C2CCD5" w14:textId="20755E81">
      <w:pPr>
        <w:jc w:val="both"/>
        <w:rPr>
          <w:color w:val="000000" w:themeColor="text1"/>
          <w:lang w:val="en-GB"/>
        </w:rPr>
      </w:pPr>
    </w:p>
    <w:p w:rsidR="005E08EC" w:rsidP="007547F9" w14:paraId="73A27E54" w14:textId="3B0A54F3">
      <w:pPr>
        <w:pStyle w:val="ListParagraph"/>
        <w:numPr>
          <w:ilvl w:val="0"/>
          <w:numId w:val="17"/>
        </w:numPr>
        <w:jc w:val="both"/>
        <w:rPr>
          <w:color w:val="000000" w:themeColor="text1"/>
          <w:lang w:val="en-GB"/>
        </w:rPr>
      </w:pPr>
      <w:r>
        <w:rPr>
          <w:color w:val="000000" w:themeColor="text1"/>
          <w:lang w:val="en-GB"/>
        </w:rPr>
        <w:t>March 14 Coalition</w:t>
      </w:r>
    </w:p>
    <w:p w:rsidR="005E08EC" w:rsidP="005E08EC" w14:paraId="673BE1E1" w14:textId="05C1CEFB">
      <w:pPr>
        <w:jc w:val="both"/>
        <w:rPr>
          <w:color w:val="000000" w:themeColor="text1"/>
          <w:lang w:val="en-GB"/>
        </w:rPr>
      </w:pPr>
    </w:p>
    <w:p w:rsidR="005E08EC" w:rsidP="005E08EC" w14:paraId="77963F13" w14:textId="375F59C5">
      <w:pPr>
        <w:jc w:val="both"/>
        <w:rPr>
          <w:color w:val="000000" w:themeColor="text1"/>
          <w:lang w:val="en-GB"/>
        </w:rPr>
      </w:pPr>
      <w:r>
        <w:rPr>
          <w:color w:val="000000" w:themeColor="text1"/>
          <w:lang w:val="en-GB"/>
        </w:rPr>
        <w:t xml:space="preserve">It is the coalition of the anti-Syrian and anti-Hezbollah groups and parties in Lebanon who also take a milder attitude towards "the West". The Coalition accuses Hezbollah of the Second Lebanon War and calls Special Tribunal for Lebanon to judge the assassins of </w:t>
      </w:r>
      <w:r>
        <w:rPr>
          <w:color w:val="000000" w:themeColor="text1"/>
          <w:lang w:val="en-GB"/>
        </w:rPr>
        <w:t>Rafiq</w:t>
      </w:r>
      <w:r>
        <w:rPr>
          <w:color w:val="000000" w:themeColor="text1"/>
          <w:lang w:val="en-GB"/>
        </w:rPr>
        <w:t xml:space="preserve"> al Hariri, yet it does not support a complete judgment of the Lebanese political arena.</w:t>
      </w:r>
    </w:p>
    <w:p w:rsidR="00667887" w:rsidP="005E08EC" w14:paraId="7722E611" w14:textId="5D12F6BE">
      <w:pPr>
        <w:jc w:val="both"/>
        <w:rPr>
          <w:color w:val="000000" w:themeColor="text1"/>
          <w:lang w:val="en-GB"/>
        </w:rPr>
      </w:pPr>
    </w:p>
    <w:p w:rsidR="00667887" w:rsidP="00667887" w14:paraId="10E10F4B" w14:textId="12A4E486">
      <w:pPr>
        <w:jc w:val="both"/>
        <w:rPr>
          <w:color w:val="000000" w:themeColor="text1"/>
          <w:lang w:val="en-GB"/>
        </w:rPr>
      </w:pPr>
      <w:r w:rsidRPr="00667887">
        <w:rPr>
          <w:color w:val="000000" w:themeColor="text1"/>
          <w:lang w:val="en-GB"/>
        </w:rPr>
        <w:t>i</w:t>
      </w:r>
      <w:r w:rsidRPr="00667887">
        <w:rPr>
          <w:color w:val="000000" w:themeColor="text1"/>
          <w:lang w:val="en-GB"/>
        </w:rPr>
        <w:t>.</w:t>
      </w:r>
      <w:r>
        <w:rPr>
          <w:color w:val="000000" w:themeColor="text1"/>
          <w:lang w:val="en-GB"/>
        </w:rPr>
        <w:t xml:space="preserve"> </w:t>
      </w:r>
      <w:r w:rsidR="000B5F81">
        <w:rPr>
          <w:color w:val="000000" w:themeColor="text1"/>
          <w:lang w:val="en-GB"/>
        </w:rPr>
        <w:t>Lebanese Forces</w:t>
      </w:r>
    </w:p>
    <w:p w:rsidR="000B5F81" w:rsidP="00667887" w14:paraId="221EED75" w14:textId="29F126C4">
      <w:pPr>
        <w:jc w:val="both"/>
        <w:rPr>
          <w:color w:val="000000" w:themeColor="text1"/>
          <w:lang w:val="en-GB"/>
        </w:rPr>
      </w:pPr>
    </w:p>
    <w:p w:rsidR="001033CE" w:rsidRPr="00B67272" w:rsidP="00B67272" w14:paraId="6DBD3087" w14:textId="1F622DC9">
      <w:pPr>
        <w:jc w:val="both"/>
        <w:rPr>
          <w:color w:val="000000" w:themeColor="text1"/>
          <w:szCs w:val="20"/>
          <w:lang w:val="en-GB"/>
        </w:rPr>
      </w:pPr>
      <w:r>
        <w:rPr>
          <w:rFonts w:ascii="Helvetica" w:hAnsi="Helvetica" w:eastAsiaTheme="minorHAnsi" w:cs="Helvetica"/>
          <w:noProof/>
          <w:lang w:val="en-US" w:eastAsia="en-US"/>
        </w:rPr>
        <w:drawing>
          <wp:anchor distT="0" distB="0" distL="114300" distR="114300" simplePos="0" relativeHeight="251673600" behindDoc="0" locked="0" layoutInCell="1" allowOverlap="1">
            <wp:simplePos x="0" y="0"/>
            <wp:positionH relativeFrom="margin">
              <wp:posOffset>4295140</wp:posOffset>
            </wp:positionH>
            <wp:positionV relativeFrom="margin">
              <wp:posOffset>1621790</wp:posOffset>
            </wp:positionV>
            <wp:extent cx="1478915" cy="147891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8915" cy="1478915"/>
                    </a:xfrm>
                    <a:prstGeom prst="rect">
                      <a:avLst/>
                    </a:prstGeom>
                    <a:noFill/>
                    <a:ln>
                      <a:noFill/>
                    </a:ln>
                  </pic:spPr>
                </pic:pic>
              </a:graphicData>
            </a:graphic>
          </wp:anchor>
        </w:drawing>
      </w:r>
      <w:r w:rsidR="008F5BDB">
        <w:rPr>
          <w:color w:val="000000" w:themeColor="text1"/>
          <w:szCs w:val="20"/>
          <w:lang w:val="en-GB"/>
        </w:rPr>
        <w:t xml:space="preserve">  </w:t>
      </w:r>
      <w:r w:rsidRPr="00B67272" w:rsidR="000B5F81">
        <w:rPr>
          <w:color w:val="000000" w:themeColor="text1"/>
          <w:szCs w:val="20"/>
          <w:lang w:val="en-GB"/>
        </w:rPr>
        <w:t xml:space="preserve">It is an umbrella organization of former civil war militia groups who supported Bashir </w:t>
      </w:r>
      <w:r w:rsidRPr="00B67272" w:rsidR="000B5F81">
        <w:rPr>
          <w:color w:val="000000" w:themeColor="text1"/>
          <w:szCs w:val="20"/>
          <w:lang w:val="en-GB"/>
        </w:rPr>
        <w:t>Gemayel</w:t>
      </w:r>
      <w:r w:rsidRPr="00B67272" w:rsidR="000B5F81">
        <w:rPr>
          <w:color w:val="000000" w:themeColor="text1"/>
          <w:szCs w:val="20"/>
          <w:lang w:val="en-GB"/>
        </w:rPr>
        <w:t xml:space="preserve"> and, after his assassination, Amin </w:t>
      </w:r>
      <w:r w:rsidRPr="00B67272" w:rsidR="000B5F81">
        <w:rPr>
          <w:color w:val="000000" w:themeColor="text1"/>
          <w:szCs w:val="20"/>
          <w:lang w:val="en-GB"/>
        </w:rPr>
        <w:t>Gemayel</w:t>
      </w:r>
      <w:r w:rsidRPr="00B67272" w:rsidR="000B5F81">
        <w:rPr>
          <w:color w:val="000000" w:themeColor="text1"/>
          <w:szCs w:val="20"/>
          <w:lang w:val="en-GB"/>
        </w:rPr>
        <w:t xml:space="preserve"> against PLO, the Syrian Armed Forces, and the Lebanese Armed Forces under General Michel </w:t>
      </w:r>
      <w:r w:rsidRPr="00B67272" w:rsidR="000B5F81">
        <w:rPr>
          <w:color w:val="000000" w:themeColor="text1"/>
          <w:szCs w:val="20"/>
          <w:lang w:val="en-GB"/>
        </w:rPr>
        <w:t>Aoun</w:t>
      </w:r>
      <w:r w:rsidRPr="00B67272" w:rsidR="000B5F81">
        <w:rPr>
          <w:color w:val="000000" w:themeColor="text1"/>
          <w:szCs w:val="20"/>
          <w:lang w:val="en-GB"/>
        </w:rPr>
        <w:t xml:space="preserve">. </w:t>
      </w:r>
      <w:r w:rsidRPr="00B67272">
        <w:rPr>
          <w:color w:val="000000" w:themeColor="text1"/>
          <w:szCs w:val="20"/>
          <w:shd w:val="clear" w:color="auto" w:fill="FFFFFF"/>
          <w:lang w:val="en-GB"/>
        </w:rPr>
        <w:t>The Lebanese Forces was an active participant in the</w:t>
      </w:r>
      <w:r w:rsidRPr="00B67272">
        <w:rPr>
          <w:rStyle w:val="apple-converted-space"/>
          <w:color w:val="000000" w:themeColor="text1"/>
          <w:szCs w:val="20"/>
          <w:shd w:val="clear" w:color="auto" w:fill="FFFFFF"/>
          <w:lang w:val="en-GB"/>
        </w:rPr>
        <w:t> </w:t>
      </w:r>
      <w:r w:rsidRPr="00B67272">
        <w:rPr>
          <w:color w:val="000000" w:themeColor="text1"/>
          <w:szCs w:val="20"/>
          <w:lang w:val="en-GB"/>
        </w:rPr>
        <w:t>Cedar Revolution</w:t>
      </w:r>
      <w:r w:rsidRPr="00B67272">
        <w:rPr>
          <w:rStyle w:val="apple-converted-space"/>
          <w:color w:val="000000" w:themeColor="text1"/>
          <w:szCs w:val="20"/>
          <w:shd w:val="clear" w:color="auto" w:fill="FFFFFF"/>
          <w:lang w:val="en-GB"/>
        </w:rPr>
        <w:t> </w:t>
      </w:r>
      <w:r w:rsidRPr="00B67272">
        <w:rPr>
          <w:color w:val="000000" w:themeColor="text1"/>
          <w:szCs w:val="20"/>
          <w:shd w:val="clear" w:color="auto" w:fill="FFFFFF"/>
          <w:lang w:val="en-GB"/>
        </w:rPr>
        <w:t>of 2005. In the subsequent</w:t>
      </w:r>
      <w:r w:rsidRPr="00B67272">
        <w:rPr>
          <w:rStyle w:val="apple-converted-space"/>
          <w:color w:val="000000" w:themeColor="text1"/>
          <w:szCs w:val="20"/>
          <w:shd w:val="clear" w:color="auto" w:fill="FFFFFF"/>
          <w:lang w:val="en-GB"/>
        </w:rPr>
        <w:t> </w:t>
      </w:r>
      <w:r w:rsidRPr="00B67272">
        <w:rPr>
          <w:color w:val="000000" w:themeColor="text1"/>
          <w:szCs w:val="20"/>
          <w:lang w:val="en-GB"/>
        </w:rPr>
        <w:t>parliamentary election</w:t>
      </w:r>
      <w:r w:rsidRPr="00B67272">
        <w:rPr>
          <w:rStyle w:val="apple-converted-space"/>
          <w:color w:val="000000" w:themeColor="text1"/>
          <w:szCs w:val="20"/>
          <w:shd w:val="clear" w:color="auto" w:fill="FFFFFF"/>
          <w:lang w:val="en-GB"/>
        </w:rPr>
        <w:t> </w:t>
      </w:r>
      <w:r w:rsidRPr="00B67272">
        <w:rPr>
          <w:color w:val="000000" w:themeColor="text1"/>
          <w:szCs w:val="20"/>
          <w:shd w:val="clear" w:color="auto" w:fill="FFFFFF"/>
          <w:lang w:val="en-GB"/>
        </w:rPr>
        <w:t>held in May and June, the Lebanese Forces formed part of the</w:t>
      </w:r>
      <w:r w:rsidRPr="00B67272">
        <w:rPr>
          <w:rStyle w:val="apple-converted-space"/>
          <w:color w:val="000000" w:themeColor="text1"/>
          <w:szCs w:val="20"/>
          <w:shd w:val="clear" w:color="auto" w:fill="FFFFFF"/>
          <w:lang w:val="en-GB"/>
        </w:rPr>
        <w:t> </w:t>
      </w:r>
      <w:r w:rsidRPr="00B67272">
        <w:rPr>
          <w:color w:val="000000" w:themeColor="text1"/>
          <w:szCs w:val="20"/>
          <w:lang w:val="en-GB"/>
        </w:rPr>
        <w:t>Rafik</w:t>
      </w:r>
      <w:r w:rsidRPr="00B67272">
        <w:rPr>
          <w:color w:val="000000" w:themeColor="text1"/>
          <w:szCs w:val="20"/>
          <w:lang w:val="en-GB"/>
        </w:rPr>
        <w:t xml:space="preserve"> Hariri Martyr List</w:t>
      </w:r>
      <w:r w:rsidRPr="00B67272">
        <w:rPr>
          <w:color w:val="000000" w:themeColor="text1"/>
          <w:szCs w:val="20"/>
          <w:shd w:val="clear" w:color="auto" w:fill="FFFFFF"/>
          <w:lang w:val="en-GB"/>
        </w:rPr>
        <w:t>, which also included the</w:t>
      </w:r>
      <w:r w:rsidRPr="00B67272">
        <w:rPr>
          <w:rStyle w:val="apple-converted-space"/>
          <w:color w:val="000000" w:themeColor="text1"/>
          <w:szCs w:val="20"/>
          <w:shd w:val="clear" w:color="auto" w:fill="FFFFFF"/>
          <w:lang w:val="en-GB"/>
        </w:rPr>
        <w:t> </w:t>
      </w:r>
      <w:r w:rsidRPr="00B67272">
        <w:rPr>
          <w:color w:val="000000" w:themeColor="text1"/>
          <w:szCs w:val="20"/>
          <w:lang w:val="en-GB"/>
        </w:rPr>
        <w:t>Future Movement</w:t>
      </w:r>
      <w:r w:rsidRPr="00B67272">
        <w:rPr>
          <w:color w:val="000000" w:themeColor="text1"/>
          <w:szCs w:val="20"/>
          <w:shd w:val="clear" w:color="auto" w:fill="FFFFFF"/>
          <w:lang w:val="en-GB"/>
        </w:rPr>
        <w:t>,</w:t>
      </w:r>
      <w:r w:rsidRPr="00B67272">
        <w:rPr>
          <w:rStyle w:val="apple-converted-space"/>
          <w:color w:val="000000" w:themeColor="text1"/>
          <w:szCs w:val="20"/>
          <w:shd w:val="clear" w:color="auto" w:fill="FFFFFF"/>
          <w:lang w:val="en-GB"/>
        </w:rPr>
        <w:t xml:space="preserve"> the </w:t>
      </w:r>
      <w:r w:rsidRPr="00B67272">
        <w:rPr>
          <w:color w:val="000000" w:themeColor="text1"/>
          <w:szCs w:val="20"/>
          <w:lang w:val="en-GB"/>
        </w:rPr>
        <w:t>Popular Socialist Party</w:t>
      </w:r>
      <w:r w:rsidRPr="00B67272">
        <w:rPr>
          <w:color w:val="000000" w:themeColor="text1"/>
          <w:szCs w:val="20"/>
          <w:shd w:val="clear" w:color="auto" w:fill="FFFFFF"/>
          <w:lang w:val="en-GB"/>
        </w:rPr>
        <w:t>, the reformed</w:t>
      </w:r>
      <w:r w:rsidRPr="00B67272">
        <w:rPr>
          <w:rStyle w:val="apple-converted-space"/>
          <w:color w:val="000000" w:themeColor="text1"/>
          <w:szCs w:val="20"/>
          <w:shd w:val="clear" w:color="auto" w:fill="FFFFFF"/>
          <w:lang w:val="en-GB"/>
        </w:rPr>
        <w:t> </w:t>
      </w:r>
      <w:r w:rsidRPr="00B67272">
        <w:rPr>
          <w:color w:val="000000" w:themeColor="text1"/>
          <w:szCs w:val="20"/>
          <w:lang w:val="en-GB"/>
        </w:rPr>
        <w:t>Phalange</w:t>
      </w:r>
      <w:r w:rsidRPr="00B67272">
        <w:rPr>
          <w:rStyle w:val="apple-converted-space"/>
          <w:color w:val="000000" w:themeColor="text1"/>
          <w:szCs w:val="20"/>
          <w:shd w:val="clear" w:color="auto" w:fill="FFFFFF"/>
          <w:lang w:val="en-GB"/>
        </w:rPr>
        <w:t> </w:t>
      </w:r>
      <w:r w:rsidRPr="00B67272">
        <w:rPr>
          <w:color w:val="000000" w:themeColor="text1"/>
          <w:szCs w:val="20"/>
          <w:shd w:val="clear" w:color="auto" w:fill="FFFFFF"/>
          <w:lang w:val="en-GB"/>
        </w:rPr>
        <w:t>Party, and other anti-Syrian political groups</w:t>
      </w:r>
      <w:r w:rsidRPr="00B67272" w:rsidR="00B67272">
        <w:rPr>
          <w:color w:val="000000" w:themeColor="text1"/>
          <w:szCs w:val="20"/>
          <w:shd w:val="clear" w:color="auto" w:fill="FFFFFF"/>
          <w:lang w:val="en-GB"/>
        </w:rPr>
        <w:t xml:space="preserve">. Its leader, Samir </w:t>
      </w:r>
      <w:r w:rsidRPr="00B67272" w:rsidR="00B67272">
        <w:rPr>
          <w:color w:val="000000" w:themeColor="text1"/>
          <w:szCs w:val="20"/>
          <w:shd w:val="clear" w:color="auto" w:fill="FFFFFF"/>
          <w:lang w:val="en-GB"/>
        </w:rPr>
        <w:t>Geagea</w:t>
      </w:r>
      <w:r w:rsidRPr="00B67272" w:rsidR="00B67272">
        <w:rPr>
          <w:color w:val="000000" w:themeColor="text1"/>
          <w:szCs w:val="20"/>
          <w:shd w:val="clear" w:color="auto" w:fill="FFFFFF"/>
          <w:lang w:val="en-GB"/>
        </w:rPr>
        <w:t xml:space="preserve"> is a civil war veteran </w:t>
      </w:r>
      <w:r w:rsidR="00B67272">
        <w:rPr>
          <w:color w:val="000000" w:themeColor="text1"/>
          <w:szCs w:val="20"/>
          <w:shd w:val="clear" w:color="auto" w:fill="FFFFFF"/>
          <w:lang w:val="en-GB"/>
        </w:rPr>
        <w:t>and one of the most important figures in Lebanese politics as the leader of the group since 1986.</w:t>
      </w:r>
      <w:r w:rsidR="008F5BDB">
        <w:rPr>
          <w:color w:val="000000" w:themeColor="text1"/>
          <w:szCs w:val="20"/>
          <w:shd w:val="clear" w:color="auto" w:fill="FFFFFF"/>
          <w:lang w:val="en-GB"/>
        </w:rPr>
        <w:t xml:space="preserve"> In 2016, </w:t>
      </w:r>
      <w:r w:rsidR="008F5BDB">
        <w:rPr>
          <w:color w:val="000000" w:themeColor="text1"/>
          <w:szCs w:val="20"/>
          <w:shd w:val="clear" w:color="auto" w:fill="FFFFFF"/>
          <w:lang w:val="en-GB"/>
        </w:rPr>
        <w:t>Geagea</w:t>
      </w:r>
      <w:r w:rsidR="008F5BDB">
        <w:rPr>
          <w:color w:val="000000" w:themeColor="text1"/>
          <w:szCs w:val="20"/>
          <w:shd w:val="clear" w:color="auto" w:fill="FFFFFF"/>
          <w:lang w:val="en-GB"/>
        </w:rPr>
        <w:t xml:space="preserve"> made a historical agreement with his old rival Michel </w:t>
      </w:r>
      <w:r w:rsidR="008F5BDB">
        <w:rPr>
          <w:color w:val="000000" w:themeColor="text1"/>
          <w:szCs w:val="20"/>
          <w:shd w:val="clear" w:color="auto" w:fill="FFFFFF"/>
          <w:lang w:val="en-GB"/>
        </w:rPr>
        <w:t>Aoun</w:t>
      </w:r>
      <w:r w:rsidR="008F5BDB">
        <w:rPr>
          <w:color w:val="000000" w:themeColor="text1"/>
          <w:szCs w:val="20"/>
          <w:shd w:val="clear" w:color="auto" w:fill="FFFFFF"/>
          <w:lang w:val="en-GB"/>
        </w:rPr>
        <w:t xml:space="preserve">, and supported his candidacy for the post of President. </w:t>
      </w:r>
      <w:r w:rsidR="00BA60D9">
        <w:rPr>
          <w:color w:val="000000" w:themeColor="text1"/>
          <w:szCs w:val="20"/>
          <w:shd w:val="clear" w:color="auto" w:fill="FFFFFF"/>
          <w:lang w:val="en-GB"/>
        </w:rPr>
        <w:t>The party seeks to empower Christians against the Syrian/Iranian-backed Shia and Sunni groups.</w:t>
      </w:r>
    </w:p>
    <w:p w:rsidR="001033CE" w:rsidP="001033CE" w14:paraId="2790DC6B" w14:textId="3F48F671"/>
    <w:p w:rsidR="003E51CF" w:rsidP="001033CE" w14:paraId="74B42478" w14:textId="1ABEA9C2"/>
    <w:p w:rsidR="003E51CF" w:rsidP="001033CE" w14:paraId="3DE80408" w14:textId="16D053EA">
      <w:r>
        <w:t xml:space="preserve">ii. </w:t>
      </w:r>
      <w:r w:rsidR="00F55C10">
        <w:t>Future</w:t>
      </w:r>
      <w:r w:rsidR="00F55C10">
        <w:t xml:space="preserve"> </w:t>
      </w:r>
      <w:r w:rsidR="00F55C10">
        <w:t>Movement</w:t>
      </w:r>
      <w:r w:rsidR="00F55C10">
        <w:t xml:space="preserve"> (</w:t>
      </w:r>
      <w:r w:rsidR="00F55C10">
        <w:t>now</w:t>
      </w:r>
      <w:r w:rsidR="00F55C10">
        <w:t xml:space="preserve"> </w:t>
      </w:r>
      <w:r w:rsidR="00F55C10">
        <w:t>defunct</w:t>
      </w:r>
      <w:r w:rsidR="00F55C10">
        <w:t>)</w:t>
      </w:r>
      <w:r w:rsidR="00FB233B">
        <w:t>/</w:t>
      </w:r>
      <w:r w:rsidR="00FB233B">
        <w:t>National</w:t>
      </w:r>
      <w:r w:rsidR="00FB233B">
        <w:t xml:space="preserve"> </w:t>
      </w:r>
      <w:r w:rsidR="00FB233B">
        <w:t>Moderation</w:t>
      </w:r>
      <w:r w:rsidR="00FB233B">
        <w:t xml:space="preserve"> </w:t>
      </w:r>
      <w:r w:rsidR="00FB233B">
        <w:t>Bloc</w:t>
      </w:r>
    </w:p>
    <w:p w:rsidR="00F55C10" w:rsidP="001033CE" w14:paraId="0AB8469B" w14:textId="63FCA1AA"/>
    <w:p w:rsidR="00F55C10" w:rsidRPr="00FB233B" w:rsidP="00FB233B" w14:paraId="7C9DA15F" w14:textId="6DD2F2FD">
      <w:pPr>
        <w:jc w:val="both"/>
        <w:rPr>
          <w:color w:val="000000" w:themeColor="text1"/>
          <w:lang w:val="en-GB"/>
        </w:rPr>
      </w:pPr>
      <w:r>
        <w:rPr>
          <w:rFonts w:ascii="Helvetica" w:hAnsi="Helvetica" w:eastAsiaTheme="minorHAnsi" w:cs="Helvetica"/>
          <w:noProof/>
          <w:lang w:val="en-US" w:eastAsia="en-US"/>
        </w:rPr>
        <w:drawing>
          <wp:anchor distT="0" distB="0" distL="114300" distR="114300" simplePos="0" relativeHeight="251674624" behindDoc="0" locked="0" layoutInCell="1" allowOverlap="1">
            <wp:simplePos x="0" y="0"/>
            <wp:positionH relativeFrom="margin">
              <wp:posOffset>3609340</wp:posOffset>
            </wp:positionH>
            <wp:positionV relativeFrom="margin">
              <wp:posOffset>4586605</wp:posOffset>
            </wp:positionV>
            <wp:extent cx="2223770" cy="1259840"/>
            <wp:effectExtent l="0" t="0" r="11430" b="1016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23770" cy="1259840"/>
                    </a:xfrm>
                    <a:prstGeom prst="rect">
                      <a:avLst/>
                    </a:prstGeom>
                    <a:noFill/>
                    <a:ln>
                      <a:noFill/>
                    </a:ln>
                  </pic:spPr>
                </pic:pic>
              </a:graphicData>
            </a:graphic>
          </wp:anchor>
        </w:drawing>
      </w:r>
      <w:r w:rsidR="00FB233B">
        <w:rPr>
          <w:color w:val="000000" w:themeColor="text1"/>
          <w:lang w:val="en-GB"/>
        </w:rPr>
        <w:t xml:space="preserve">  </w:t>
      </w:r>
      <w:r w:rsidRPr="00FB233B">
        <w:rPr>
          <w:color w:val="000000" w:themeColor="text1"/>
          <w:lang w:val="en-GB"/>
        </w:rPr>
        <w:t xml:space="preserve">Representing the Sunni Muslim population in Lebanon, it is the party of </w:t>
      </w:r>
      <w:r w:rsidRPr="00FB233B">
        <w:rPr>
          <w:color w:val="000000" w:themeColor="text1"/>
          <w:lang w:val="en-GB"/>
        </w:rPr>
        <w:t>Rafiq</w:t>
      </w:r>
      <w:r w:rsidRPr="00FB233B">
        <w:rPr>
          <w:color w:val="000000" w:themeColor="text1"/>
          <w:lang w:val="en-GB"/>
        </w:rPr>
        <w:t xml:space="preserve"> al Hariri and his son, </w:t>
      </w:r>
      <w:r w:rsidRPr="00FB233B">
        <w:rPr>
          <w:color w:val="000000" w:themeColor="text1"/>
          <w:lang w:val="en-GB"/>
        </w:rPr>
        <w:t>Saad</w:t>
      </w:r>
      <w:r w:rsidRPr="00FB233B">
        <w:rPr>
          <w:color w:val="000000" w:themeColor="text1"/>
          <w:lang w:val="en-GB"/>
        </w:rPr>
        <w:t xml:space="preserve"> who led the par</w:t>
      </w:r>
      <w:r w:rsidRPr="00FB233B" w:rsidR="00FC5D47">
        <w:rPr>
          <w:color w:val="000000" w:themeColor="text1"/>
          <w:lang w:val="en-GB"/>
        </w:rPr>
        <w:t xml:space="preserve">ty until the October Revolution. After the Revolution, </w:t>
      </w:r>
      <w:r w:rsidRPr="00FB233B" w:rsidR="00FC5D47">
        <w:rPr>
          <w:color w:val="000000" w:themeColor="text1"/>
          <w:lang w:val="en-GB"/>
        </w:rPr>
        <w:t>Saad</w:t>
      </w:r>
      <w:r w:rsidRPr="00FB233B" w:rsidR="00FC5D47">
        <w:rPr>
          <w:color w:val="000000" w:themeColor="text1"/>
          <w:lang w:val="en-GB"/>
        </w:rPr>
        <w:t xml:space="preserve"> Hariri tendered his resignation from the post of Prime Minister, and in 2022, he retired from politics, leaving the Movement without a leader. After Hariri's retirement, the Movement practically dissolved into minor groups arising from its cadres. With those who raced at elections on the Movement's behalf, the ex-Future Movement </w:t>
      </w:r>
      <w:r w:rsidRPr="00FB233B" w:rsidR="00FB233B">
        <w:rPr>
          <w:color w:val="000000" w:themeColor="text1"/>
          <w:lang w:val="en-GB"/>
        </w:rPr>
        <w:t>gained 10 seats in Parliament as the National Moderation Bloc. It is the liberal party of Lebanon and a natural advocate of the Special Tribunal's adjudication over the Hariri murder.</w:t>
      </w:r>
    </w:p>
    <w:p w:rsidR="000B5F81" w:rsidP="00667887" w14:paraId="69163A78" w14:textId="248B39BE">
      <w:pPr>
        <w:jc w:val="both"/>
        <w:rPr>
          <w:color w:val="000000" w:themeColor="text1"/>
          <w:lang w:val="en-GB"/>
        </w:rPr>
      </w:pPr>
    </w:p>
    <w:p w:rsidR="00691CE6" w:rsidP="00667887" w14:paraId="5456F5FE" w14:textId="77777777">
      <w:pPr>
        <w:jc w:val="both"/>
        <w:rPr>
          <w:color w:val="000000" w:themeColor="text1"/>
          <w:lang w:val="en-GB"/>
        </w:rPr>
      </w:pPr>
    </w:p>
    <w:p w:rsidR="00691CE6" w:rsidP="00667887" w14:paraId="2727FEAC" w14:textId="036E83B7">
      <w:pPr>
        <w:jc w:val="both"/>
        <w:rPr>
          <w:color w:val="000000" w:themeColor="text1"/>
          <w:lang w:val="en-GB"/>
        </w:rPr>
      </w:pPr>
      <w:r>
        <w:rPr>
          <w:color w:val="000000" w:themeColor="text1"/>
          <w:lang w:val="en-GB"/>
        </w:rPr>
        <w:t xml:space="preserve">iii. </w:t>
      </w:r>
      <w:r>
        <w:rPr>
          <w:color w:val="000000" w:themeColor="text1"/>
          <w:lang w:val="en-GB"/>
        </w:rPr>
        <w:t>Kataeb</w:t>
      </w:r>
      <w:r>
        <w:rPr>
          <w:color w:val="000000" w:themeColor="text1"/>
          <w:lang w:val="en-GB"/>
        </w:rPr>
        <w:t>/Phalange Party</w:t>
      </w:r>
    </w:p>
    <w:p w:rsidR="00691CE6" w:rsidP="00667887" w14:paraId="762D851A" w14:textId="6C6A54C9">
      <w:pPr>
        <w:jc w:val="both"/>
        <w:rPr>
          <w:color w:val="000000" w:themeColor="text1"/>
          <w:lang w:val="en-GB"/>
        </w:rPr>
      </w:pPr>
    </w:p>
    <w:p w:rsidR="00B1711C" w:rsidRPr="00B1711C" w:rsidP="00B1711C" w14:paraId="1C9C8390" w14:textId="464394E9">
      <w:pPr>
        <w:jc w:val="both"/>
        <w:rPr>
          <w:color w:val="000000" w:themeColor="text1"/>
        </w:rPr>
      </w:pPr>
      <w:r>
        <w:rPr>
          <w:rFonts w:ascii="Helvetica" w:hAnsi="Helvetica" w:eastAsiaTheme="minorHAnsi" w:cs="Helvetica"/>
          <w:noProof/>
          <w:lang w:val="en-US" w:eastAsia="en-US"/>
        </w:rPr>
        <w:drawing>
          <wp:anchor distT="0" distB="0" distL="114300" distR="114300" simplePos="0" relativeHeight="251675648" behindDoc="0" locked="0" layoutInCell="1" allowOverlap="1">
            <wp:simplePos x="0" y="0"/>
            <wp:positionH relativeFrom="margin">
              <wp:posOffset>4866640</wp:posOffset>
            </wp:positionH>
            <wp:positionV relativeFrom="margin">
              <wp:posOffset>7218045</wp:posOffset>
            </wp:positionV>
            <wp:extent cx="1049655" cy="1259840"/>
            <wp:effectExtent l="0" t="0" r="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965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711C" w:rsidR="00691CE6">
        <w:rPr>
          <w:color w:val="000000" w:themeColor="text1"/>
          <w:lang w:val="en-GB"/>
        </w:rPr>
        <w:t xml:space="preserve"> </w:t>
      </w:r>
      <w:r>
        <w:rPr>
          <w:color w:val="000000" w:themeColor="text1"/>
          <w:lang w:val="en-GB"/>
        </w:rPr>
        <w:t>I</w:t>
      </w:r>
      <w:r w:rsidRPr="00B1711C" w:rsidR="00691CE6">
        <w:rPr>
          <w:color w:val="000000" w:themeColor="text1"/>
          <w:lang w:val="en-GB"/>
        </w:rPr>
        <w:t xml:space="preserve">t was a major player in the Civil War and a prominent rival of Hezbollah. Rather than the prominent Arab nationalism, </w:t>
      </w:r>
      <w:r w:rsidRPr="00B1711C" w:rsidR="00691CE6">
        <w:rPr>
          <w:color w:val="000000" w:themeColor="text1"/>
          <w:lang w:val="en-GB"/>
        </w:rPr>
        <w:t>Kataeb</w:t>
      </w:r>
      <w:r w:rsidRPr="00B1711C" w:rsidR="00691CE6">
        <w:rPr>
          <w:color w:val="000000" w:themeColor="text1"/>
          <w:lang w:val="en-GB"/>
        </w:rPr>
        <w:t xml:space="preserve"> promotes a unique "Phoenician" identity and advocates for Lebanon's independence from all foreign influences, including its Arab neighbors both in political and cultural fields. </w:t>
      </w:r>
      <w:r w:rsidRPr="00B1711C" w:rsidR="00715FCC">
        <w:rPr>
          <w:color w:val="000000" w:themeColor="text1"/>
          <w:lang w:val="en-GB"/>
        </w:rPr>
        <w:t xml:space="preserve">Before the civil war, it was a state within a state, just like Hezbollah as it is today. </w:t>
      </w:r>
      <w:r w:rsidRPr="00B1711C">
        <w:rPr>
          <w:color w:val="000000" w:themeColor="text1"/>
          <w:shd w:val="clear" w:color="auto" w:fill="FFFFFF"/>
        </w:rPr>
        <w:t>Kataeb</w:t>
      </w:r>
      <w:r w:rsidRPr="00B1711C">
        <w:rPr>
          <w:color w:val="000000" w:themeColor="text1"/>
          <w:shd w:val="clear" w:color="auto" w:fill="FFFFFF"/>
        </w:rPr>
        <w:t xml:space="preserve"> </w:t>
      </w:r>
      <w:r w:rsidRPr="00B1711C">
        <w:rPr>
          <w:color w:val="000000" w:themeColor="text1"/>
          <w:shd w:val="clear" w:color="auto" w:fill="FFFFFF"/>
        </w:rPr>
        <w:t>Party</w:t>
      </w:r>
      <w:r w:rsidRPr="00B1711C">
        <w:rPr>
          <w:color w:val="000000" w:themeColor="text1"/>
          <w:shd w:val="clear" w:color="auto" w:fill="FFFFFF"/>
        </w:rPr>
        <w:t xml:space="preserve"> </w:t>
      </w:r>
      <w:r w:rsidRPr="00B1711C">
        <w:rPr>
          <w:color w:val="000000" w:themeColor="text1"/>
          <w:shd w:val="clear" w:color="auto" w:fill="FFFFFF"/>
        </w:rPr>
        <w:t>succeeded</w:t>
      </w:r>
      <w:r w:rsidRPr="00B1711C">
        <w:rPr>
          <w:color w:val="000000" w:themeColor="text1"/>
          <w:shd w:val="clear" w:color="auto" w:fill="FFFFFF"/>
        </w:rPr>
        <w:t xml:space="preserve"> in </w:t>
      </w:r>
      <w:r w:rsidRPr="00B1711C">
        <w:rPr>
          <w:color w:val="000000" w:themeColor="text1"/>
          <w:shd w:val="clear" w:color="auto" w:fill="FFFFFF"/>
        </w:rPr>
        <w:t>getting</w:t>
      </w:r>
      <w:r w:rsidRPr="00B1711C">
        <w:rPr>
          <w:color w:val="000000" w:themeColor="text1"/>
          <w:shd w:val="clear" w:color="auto" w:fill="FFFFFF"/>
        </w:rPr>
        <w:t xml:space="preserve"> </w:t>
      </w:r>
      <w:r w:rsidRPr="00B1711C">
        <w:rPr>
          <w:color w:val="000000" w:themeColor="text1"/>
          <w:shd w:val="clear" w:color="auto" w:fill="FFFFFF"/>
        </w:rPr>
        <w:t>two</w:t>
      </w:r>
      <w:r w:rsidRPr="00B1711C">
        <w:rPr>
          <w:color w:val="000000" w:themeColor="text1"/>
          <w:shd w:val="clear" w:color="auto" w:fill="FFFFFF"/>
        </w:rPr>
        <w:t xml:space="preserve"> of </w:t>
      </w:r>
      <w:r w:rsidRPr="00B1711C">
        <w:rPr>
          <w:color w:val="000000" w:themeColor="text1"/>
          <w:shd w:val="clear" w:color="auto" w:fill="FFFFFF"/>
        </w:rPr>
        <w:t>its</w:t>
      </w:r>
      <w:r w:rsidRPr="00B1711C">
        <w:rPr>
          <w:color w:val="000000" w:themeColor="text1"/>
          <w:shd w:val="clear" w:color="auto" w:fill="FFFFFF"/>
        </w:rPr>
        <w:t xml:space="preserve"> </w:t>
      </w:r>
      <w:r w:rsidRPr="00B1711C">
        <w:rPr>
          <w:color w:val="000000" w:themeColor="text1"/>
          <w:shd w:val="clear" w:color="auto" w:fill="FFFFFF"/>
        </w:rPr>
        <w:t>leaders</w:t>
      </w:r>
      <w:r w:rsidRPr="00B1711C">
        <w:rPr>
          <w:color w:val="000000" w:themeColor="text1"/>
          <w:shd w:val="clear" w:color="auto" w:fill="FFFFFF"/>
        </w:rPr>
        <w:t xml:space="preserve"> </w:t>
      </w:r>
      <w:r w:rsidRPr="00B1711C">
        <w:rPr>
          <w:color w:val="000000" w:themeColor="text1"/>
          <w:shd w:val="clear" w:color="auto" w:fill="FFFFFF"/>
        </w:rPr>
        <w:t>elected</w:t>
      </w:r>
      <w:r w:rsidRPr="00B1711C">
        <w:rPr>
          <w:color w:val="000000" w:themeColor="text1"/>
          <w:shd w:val="clear" w:color="auto" w:fill="FFFFFF"/>
        </w:rPr>
        <w:t xml:space="preserve"> </w:t>
      </w:r>
      <w:r w:rsidRPr="00B1711C">
        <w:rPr>
          <w:color w:val="000000" w:themeColor="text1"/>
          <w:shd w:val="clear" w:color="auto" w:fill="FFFFFF"/>
        </w:rPr>
        <w:t>to</w:t>
      </w:r>
      <w:r w:rsidRPr="00B1711C">
        <w:rPr>
          <w:color w:val="000000" w:themeColor="text1"/>
          <w:shd w:val="clear" w:color="auto" w:fill="FFFFFF"/>
        </w:rPr>
        <w:t xml:space="preserve"> </w:t>
      </w:r>
      <w:r w:rsidRPr="00B1711C">
        <w:rPr>
          <w:color w:val="000000" w:themeColor="text1"/>
          <w:shd w:val="clear" w:color="auto" w:fill="FFFFFF"/>
        </w:rPr>
        <w:t>the</w:t>
      </w:r>
      <w:r w:rsidRPr="00B1711C">
        <w:rPr>
          <w:color w:val="000000" w:themeColor="text1"/>
          <w:shd w:val="clear" w:color="auto" w:fill="FFFFFF"/>
        </w:rPr>
        <w:t xml:space="preserve"> </w:t>
      </w:r>
      <w:r w:rsidRPr="00B1711C">
        <w:rPr>
          <w:color w:val="000000" w:themeColor="text1"/>
          <w:shd w:val="clear" w:color="auto" w:fill="FFFFFF"/>
        </w:rPr>
        <w:t>presidency</w:t>
      </w:r>
      <w:r w:rsidRPr="00B1711C">
        <w:rPr>
          <w:color w:val="000000" w:themeColor="text1"/>
          <w:shd w:val="clear" w:color="auto" w:fill="FFFFFF"/>
        </w:rPr>
        <w:t xml:space="preserve">: </w:t>
      </w:r>
      <w:r w:rsidRPr="00B1711C">
        <w:rPr>
          <w:color w:val="000000" w:themeColor="text1"/>
          <w:shd w:val="clear" w:color="auto" w:fill="FFFFFF"/>
        </w:rPr>
        <w:t>Bashir</w:t>
      </w:r>
      <w:r w:rsidRPr="00B1711C">
        <w:rPr>
          <w:color w:val="000000" w:themeColor="text1"/>
          <w:shd w:val="clear" w:color="auto" w:fill="FFFFFF"/>
        </w:rPr>
        <w:t xml:space="preserve"> </w:t>
      </w:r>
      <w:r w:rsidRPr="00B1711C">
        <w:rPr>
          <w:color w:val="000000" w:themeColor="text1"/>
          <w:shd w:val="clear" w:color="auto" w:fill="FFFFFF"/>
        </w:rPr>
        <w:t>and</w:t>
      </w:r>
      <w:r w:rsidRPr="00B1711C">
        <w:rPr>
          <w:color w:val="000000" w:themeColor="text1"/>
          <w:shd w:val="clear" w:color="auto" w:fill="FFFFFF"/>
        </w:rPr>
        <w:t xml:space="preserve"> Amin </w:t>
      </w:r>
      <w:r w:rsidRPr="00B1711C">
        <w:rPr>
          <w:color w:val="000000" w:themeColor="text1"/>
          <w:shd w:val="clear" w:color="auto" w:fill="FFFFFF"/>
        </w:rPr>
        <w:t>Gemayel</w:t>
      </w:r>
      <w:r w:rsidRPr="00B1711C">
        <w:rPr>
          <w:color w:val="000000" w:themeColor="text1"/>
          <w:shd w:val="clear" w:color="auto" w:fill="FFFFFF"/>
        </w:rPr>
        <w:t>.</w:t>
      </w:r>
      <w:r>
        <w:rPr>
          <w:color w:val="000000" w:themeColor="text1"/>
          <w:shd w:val="clear" w:color="auto" w:fill="FFFFFF"/>
        </w:rPr>
        <w:t xml:space="preserve"> </w:t>
      </w:r>
      <w:r>
        <w:rPr>
          <w:color w:val="000000" w:themeColor="text1"/>
          <w:shd w:val="clear" w:color="auto" w:fill="FFFFFF"/>
        </w:rPr>
        <w:t>After</w:t>
      </w:r>
      <w:r>
        <w:rPr>
          <w:color w:val="000000" w:themeColor="text1"/>
          <w:shd w:val="clear" w:color="auto" w:fill="FFFFFF"/>
        </w:rPr>
        <w:t xml:space="preserve"> </w:t>
      </w:r>
      <w:r>
        <w:rPr>
          <w:color w:val="000000" w:themeColor="text1"/>
          <w:shd w:val="clear" w:color="auto" w:fill="FFFFFF"/>
        </w:rPr>
        <w:t>Cedar</w:t>
      </w:r>
      <w:r>
        <w:rPr>
          <w:color w:val="000000" w:themeColor="text1"/>
          <w:shd w:val="clear" w:color="auto" w:fill="FFFFFF"/>
        </w:rPr>
        <w:t xml:space="preserve"> </w:t>
      </w:r>
      <w:r>
        <w:rPr>
          <w:color w:val="000000" w:themeColor="text1"/>
          <w:shd w:val="clear" w:color="auto" w:fill="FFFFFF"/>
        </w:rPr>
        <w:t>Revolution</w:t>
      </w:r>
      <w:r>
        <w:rPr>
          <w:color w:val="000000" w:themeColor="text1"/>
          <w:shd w:val="clear" w:color="auto" w:fill="FFFFFF"/>
        </w:rPr>
        <w:t xml:space="preserve">, </w:t>
      </w:r>
      <w:r>
        <w:rPr>
          <w:color w:val="000000" w:themeColor="text1"/>
          <w:shd w:val="clear" w:color="auto" w:fill="FFFFFF"/>
        </w:rPr>
        <w:t>the</w:t>
      </w:r>
      <w:r>
        <w:rPr>
          <w:color w:val="000000" w:themeColor="text1"/>
          <w:shd w:val="clear" w:color="auto" w:fill="FFFFFF"/>
        </w:rPr>
        <w:t xml:space="preserve"> </w:t>
      </w:r>
      <w:r>
        <w:rPr>
          <w:color w:val="000000" w:themeColor="text1"/>
          <w:shd w:val="clear" w:color="auto" w:fill="FFFFFF"/>
        </w:rPr>
        <w:t>Party</w:t>
      </w:r>
      <w:r>
        <w:rPr>
          <w:color w:val="000000" w:themeColor="text1"/>
          <w:shd w:val="clear" w:color="auto" w:fill="FFFFFF"/>
        </w:rPr>
        <w:t xml:space="preserve"> </w:t>
      </w:r>
      <w:r>
        <w:rPr>
          <w:color w:val="000000" w:themeColor="text1"/>
          <w:shd w:val="clear" w:color="auto" w:fill="FFFFFF"/>
        </w:rPr>
        <w:t>reformed</w:t>
      </w:r>
      <w:r>
        <w:rPr>
          <w:color w:val="000000" w:themeColor="text1"/>
          <w:shd w:val="clear" w:color="auto" w:fill="FFFFFF"/>
        </w:rPr>
        <w:t xml:space="preserve"> </w:t>
      </w:r>
      <w:r>
        <w:rPr>
          <w:color w:val="000000" w:themeColor="text1"/>
          <w:shd w:val="clear" w:color="auto" w:fill="FFFFFF"/>
        </w:rPr>
        <w:t>itself</w:t>
      </w:r>
      <w:r>
        <w:rPr>
          <w:color w:val="000000" w:themeColor="text1"/>
          <w:shd w:val="clear" w:color="auto" w:fill="FFFFFF"/>
        </w:rPr>
        <w:t xml:space="preserve"> </w:t>
      </w:r>
      <w:r>
        <w:rPr>
          <w:color w:val="000000" w:themeColor="text1"/>
          <w:shd w:val="clear" w:color="auto" w:fill="FFFFFF"/>
        </w:rPr>
        <w:t>and</w:t>
      </w:r>
      <w:r>
        <w:rPr>
          <w:color w:val="000000" w:themeColor="text1"/>
          <w:shd w:val="clear" w:color="auto" w:fill="FFFFFF"/>
        </w:rPr>
        <w:t xml:space="preserve"> </w:t>
      </w:r>
      <w:r>
        <w:rPr>
          <w:color w:val="000000" w:themeColor="text1"/>
          <w:shd w:val="clear" w:color="auto" w:fill="FFFFFF"/>
        </w:rPr>
        <w:t>developed</w:t>
      </w:r>
      <w:r>
        <w:rPr>
          <w:color w:val="000000" w:themeColor="text1"/>
          <w:shd w:val="clear" w:color="auto" w:fill="FFFFFF"/>
        </w:rPr>
        <w:t xml:space="preserve"> a </w:t>
      </w:r>
      <w:r>
        <w:rPr>
          <w:color w:val="000000" w:themeColor="text1"/>
          <w:shd w:val="clear" w:color="auto" w:fill="FFFFFF"/>
        </w:rPr>
        <w:t>moderate</w:t>
      </w:r>
      <w:r>
        <w:rPr>
          <w:color w:val="000000" w:themeColor="text1"/>
          <w:shd w:val="clear" w:color="auto" w:fill="FFFFFF"/>
        </w:rPr>
        <w:t xml:space="preserve">-liberal </w:t>
      </w:r>
      <w:r>
        <w:rPr>
          <w:color w:val="000000" w:themeColor="text1"/>
          <w:shd w:val="clear" w:color="auto" w:fill="FFFFFF"/>
        </w:rPr>
        <w:t>stance</w:t>
      </w:r>
      <w:r>
        <w:rPr>
          <w:color w:val="000000" w:themeColor="text1"/>
          <w:shd w:val="clear" w:color="auto" w:fill="FFFFFF"/>
        </w:rPr>
        <w:t xml:space="preserve">, in </w:t>
      </w:r>
      <w:r>
        <w:rPr>
          <w:color w:val="000000" w:themeColor="text1"/>
          <w:shd w:val="clear" w:color="auto" w:fill="FFFFFF"/>
        </w:rPr>
        <w:t>favor</w:t>
      </w:r>
      <w:r>
        <w:rPr>
          <w:color w:val="000000" w:themeColor="text1"/>
          <w:shd w:val="clear" w:color="auto" w:fill="FFFFFF"/>
        </w:rPr>
        <w:t xml:space="preserve"> of market </w:t>
      </w:r>
      <w:r>
        <w:rPr>
          <w:color w:val="000000" w:themeColor="text1"/>
          <w:shd w:val="clear" w:color="auto" w:fill="FFFFFF"/>
        </w:rPr>
        <w:t>economy</w:t>
      </w:r>
      <w:r>
        <w:rPr>
          <w:color w:val="000000" w:themeColor="text1"/>
          <w:shd w:val="clear" w:color="auto" w:fill="FFFFFF"/>
        </w:rPr>
        <w:t xml:space="preserve"> </w:t>
      </w:r>
      <w:r>
        <w:rPr>
          <w:color w:val="000000" w:themeColor="text1"/>
          <w:shd w:val="clear" w:color="auto" w:fill="FFFFFF"/>
        </w:rPr>
        <w:t>and</w:t>
      </w:r>
      <w:r>
        <w:rPr>
          <w:color w:val="000000" w:themeColor="text1"/>
          <w:shd w:val="clear" w:color="auto" w:fill="FFFFFF"/>
        </w:rPr>
        <w:t xml:space="preserve"> </w:t>
      </w:r>
      <w:r>
        <w:rPr>
          <w:color w:val="000000" w:themeColor="text1"/>
          <w:shd w:val="clear" w:color="auto" w:fill="FFFFFF"/>
        </w:rPr>
        <w:t>implementation</w:t>
      </w:r>
      <w:r>
        <w:rPr>
          <w:color w:val="000000" w:themeColor="text1"/>
          <w:shd w:val="clear" w:color="auto" w:fill="FFFFFF"/>
        </w:rPr>
        <w:t xml:space="preserve"> of </w:t>
      </w:r>
      <w:r>
        <w:rPr>
          <w:color w:val="000000" w:themeColor="text1"/>
          <w:shd w:val="clear" w:color="auto" w:fill="FFFFFF"/>
        </w:rPr>
        <w:t>all</w:t>
      </w:r>
      <w:r>
        <w:rPr>
          <w:color w:val="000000" w:themeColor="text1"/>
          <w:shd w:val="clear" w:color="auto" w:fill="FFFFFF"/>
        </w:rPr>
        <w:t xml:space="preserve"> UN </w:t>
      </w:r>
      <w:r>
        <w:rPr>
          <w:color w:val="000000" w:themeColor="text1"/>
          <w:shd w:val="clear" w:color="auto" w:fill="FFFFFF"/>
        </w:rPr>
        <w:t>decisions</w:t>
      </w:r>
      <w:r>
        <w:rPr>
          <w:color w:val="000000" w:themeColor="text1"/>
          <w:shd w:val="clear" w:color="auto" w:fill="FFFFFF"/>
        </w:rPr>
        <w:t>.</w:t>
      </w:r>
    </w:p>
    <w:p w:rsidR="00691CE6" w:rsidP="007547F9" w14:paraId="139F7FC2" w14:textId="72A61131">
      <w:pPr>
        <w:pStyle w:val="ListParagraph"/>
        <w:numPr>
          <w:ilvl w:val="0"/>
          <w:numId w:val="17"/>
        </w:numPr>
        <w:jc w:val="both"/>
        <w:rPr>
          <w:color w:val="000000" w:themeColor="text1"/>
          <w:lang w:val="en-GB"/>
        </w:rPr>
      </w:pPr>
      <w:r>
        <w:rPr>
          <w:color w:val="000000" w:themeColor="text1"/>
          <w:lang w:val="en-GB"/>
        </w:rPr>
        <w:t>Non-Aligned and Anti-Establishment Groups</w:t>
      </w:r>
    </w:p>
    <w:p w:rsidR="002760FE" w:rsidP="002760FE" w14:paraId="34C21857" w14:textId="2F47EAEC">
      <w:pPr>
        <w:jc w:val="both"/>
        <w:rPr>
          <w:color w:val="000000" w:themeColor="text1"/>
          <w:lang w:val="en-GB"/>
        </w:rPr>
      </w:pPr>
    </w:p>
    <w:p w:rsidR="00CB6A66" w:rsidP="002760FE" w14:paraId="2118C727" w14:textId="379DFC0F">
      <w:pPr>
        <w:jc w:val="both"/>
        <w:rPr>
          <w:color w:val="000000" w:themeColor="text1"/>
          <w:lang w:val="en-GB"/>
        </w:rPr>
      </w:pPr>
      <w:r>
        <w:rPr>
          <w:color w:val="000000" w:themeColor="text1"/>
          <w:lang w:val="en-GB"/>
        </w:rPr>
        <w:t xml:space="preserve">  It is a heterogeneous mixture of anti-establishment and anti-sectarian movements of the October Revolution and old political groups with shifting allegiances. Their attitude towards Arab states, Iran, "the West" and the Special Tribunal may vary</w:t>
      </w:r>
    </w:p>
    <w:p w:rsidR="00CB6A66" w:rsidP="002760FE" w14:paraId="566A3984" w14:textId="46DD2288">
      <w:pPr>
        <w:jc w:val="both"/>
        <w:rPr>
          <w:color w:val="000000" w:themeColor="text1"/>
          <w:lang w:val="en-GB"/>
        </w:rPr>
      </w:pPr>
    </w:p>
    <w:p w:rsidR="00CB6A66" w:rsidP="00CB6A66" w14:paraId="1E0AD185" w14:textId="1B25CFB8">
      <w:pPr>
        <w:jc w:val="both"/>
        <w:rPr>
          <w:color w:val="000000" w:themeColor="text1"/>
          <w:lang w:val="en-GB"/>
        </w:rPr>
      </w:pPr>
      <w:r w:rsidRPr="00CB6A66">
        <w:rPr>
          <w:color w:val="000000" w:themeColor="text1"/>
          <w:lang w:val="en-GB"/>
        </w:rPr>
        <w:t>i</w:t>
      </w:r>
      <w:r w:rsidRPr="00CB6A66">
        <w:rPr>
          <w:color w:val="000000" w:themeColor="text1"/>
          <w:lang w:val="en-GB"/>
        </w:rPr>
        <w:t>.</w:t>
      </w:r>
      <w:r>
        <w:rPr>
          <w:color w:val="000000" w:themeColor="text1"/>
          <w:lang w:val="en-GB"/>
        </w:rPr>
        <w:t xml:space="preserve"> Progressive Socialist Party</w:t>
      </w:r>
    </w:p>
    <w:p w:rsidR="00B8417A" w:rsidP="00CB6A66" w14:paraId="28C21FAD" w14:textId="30E8466E">
      <w:pPr>
        <w:jc w:val="both"/>
        <w:rPr>
          <w:color w:val="000000" w:themeColor="text1"/>
          <w:lang w:val="en-GB"/>
        </w:rPr>
      </w:pPr>
      <w:r>
        <w:rPr>
          <w:rFonts w:ascii="Helvetica" w:hAnsi="Helvetica" w:eastAsiaTheme="minorHAnsi" w:cs="Helvetica"/>
          <w:noProof/>
          <w:lang w:val="en-US" w:eastAsia="en-US"/>
        </w:rPr>
        <w:drawing>
          <wp:anchor distT="0" distB="0" distL="114300" distR="114300" simplePos="0" relativeHeight="251676672" behindDoc="0" locked="0" layoutInCell="1" allowOverlap="1">
            <wp:simplePos x="0" y="0"/>
            <wp:positionH relativeFrom="margin">
              <wp:posOffset>4295140</wp:posOffset>
            </wp:positionH>
            <wp:positionV relativeFrom="margin">
              <wp:posOffset>1391285</wp:posOffset>
            </wp:positionV>
            <wp:extent cx="1479550" cy="1591310"/>
            <wp:effectExtent l="0" t="0" r="0" b="889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9550" cy="159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417A" w:rsidP="00B8417A" w14:paraId="2294374E" w14:textId="71BCC4FF">
      <w:pPr>
        <w:jc w:val="both"/>
        <w:rPr>
          <w:color w:val="000000" w:themeColor="text1"/>
          <w:shd w:val="clear" w:color="auto" w:fill="FFFFFF"/>
          <w:lang w:val="en-GB"/>
        </w:rPr>
      </w:pPr>
      <w:r w:rsidRPr="00B8417A">
        <w:rPr>
          <w:color w:val="000000" w:themeColor="text1"/>
          <w:lang w:val="en-GB"/>
        </w:rPr>
        <w:t xml:space="preserve">  It is the Druze party of Lebanon. It was founded by Kamal </w:t>
      </w:r>
      <w:r w:rsidRPr="00B8417A">
        <w:rPr>
          <w:color w:val="000000" w:themeColor="text1"/>
          <w:lang w:val="en-GB"/>
        </w:rPr>
        <w:t>Jumblatt</w:t>
      </w:r>
      <w:r w:rsidRPr="00B8417A">
        <w:rPr>
          <w:color w:val="000000" w:themeColor="text1"/>
          <w:lang w:val="en-GB"/>
        </w:rPr>
        <w:t xml:space="preserve"> in 1948 and is led by his son </w:t>
      </w:r>
      <w:r w:rsidRPr="00B8417A">
        <w:rPr>
          <w:color w:val="000000" w:themeColor="text1"/>
          <w:lang w:val="en-GB"/>
        </w:rPr>
        <w:t>Walid</w:t>
      </w:r>
      <w:r w:rsidRPr="00B8417A">
        <w:rPr>
          <w:color w:val="000000" w:themeColor="text1"/>
          <w:lang w:val="en-GB"/>
        </w:rPr>
        <w:t xml:space="preserve"> since 1977. In the civil war, </w:t>
      </w:r>
      <w:r w:rsidRPr="00B8417A">
        <w:rPr>
          <w:color w:val="000000" w:themeColor="text1"/>
          <w:lang w:val="en-GB"/>
        </w:rPr>
        <w:t>Jumblatt</w:t>
      </w:r>
      <w:r w:rsidRPr="00B8417A">
        <w:rPr>
          <w:color w:val="000000" w:themeColor="text1"/>
          <w:lang w:val="en-GB"/>
        </w:rPr>
        <w:t xml:space="preserve"> was the dominant force at Mount Lebanon with a powerful militia organization under his leadership. After the civil war, he supported Syrian presence until 2003; but the occupation of Iraq shifted its support. </w:t>
      </w:r>
      <w:r w:rsidRPr="00B8417A">
        <w:rPr>
          <w:color w:val="000000" w:themeColor="text1"/>
          <w:shd w:val="clear" w:color="auto" w:fill="FFFFFF"/>
          <w:lang w:val="en-GB"/>
        </w:rPr>
        <w:t xml:space="preserve">In the post-Civil War period, </w:t>
      </w:r>
      <w:r w:rsidRPr="00B8417A">
        <w:rPr>
          <w:color w:val="000000" w:themeColor="text1"/>
          <w:shd w:val="clear" w:color="auto" w:fill="FFFFFF"/>
          <w:lang w:val="en-GB"/>
        </w:rPr>
        <w:t>Jumblatt</w:t>
      </w:r>
      <w:r w:rsidRPr="00B8417A">
        <w:rPr>
          <w:color w:val="000000" w:themeColor="text1"/>
          <w:shd w:val="clear" w:color="auto" w:fill="FFFFFF"/>
          <w:lang w:val="en-GB"/>
        </w:rPr>
        <w:t xml:space="preserve"> was known for switching allegiances and acting as a kingmaker in deals between factions.</w:t>
      </w:r>
      <w:r w:rsidR="002D37F4">
        <w:rPr>
          <w:color w:val="000000" w:themeColor="text1"/>
          <w:shd w:val="clear" w:color="auto" w:fill="FFFFFF"/>
          <w:lang w:val="en-GB"/>
        </w:rPr>
        <w:t xml:space="preserve"> His view on the disarmament of Hezbollah shifted several times in 20 years. For now, the Party is anti-Syrian. </w:t>
      </w:r>
    </w:p>
    <w:p w:rsidR="002D37F4" w:rsidP="00B8417A" w14:paraId="5B2902FC" w14:textId="28034235">
      <w:pPr>
        <w:jc w:val="both"/>
        <w:rPr>
          <w:color w:val="000000" w:themeColor="text1"/>
          <w:shd w:val="clear" w:color="auto" w:fill="FFFFFF"/>
          <w:lang w:val="en-GB"/>
        </w:rPr>
      </w:pPr>
    </w:p>
    <w:p w:rsidR="002D37F4" w:rsidP="00B8417A" w14:paraId="4F646459" w14:textId="1AF3A8F3">
      <w:pPr>
        <w:jc w:val="both"/>
        <w:rPr>
          <w:color w:val="000000" w:themeColor="text1"/>
          <w:shd w:val="clear" w:color="auto" w:fill="FFFFFF"/>
          <w:lang w:val="en-GB"/>
        </w:rPr>
      </w:pPr>
    </w:p>
    <w:p w:rsidR="002D37F4" w:rsidP="00B8417A" w14:paraId="596A8C43" w14:textId="06B8F799">
      <w:pPr>
        <w:jc w:val="both"/>
        <w:rPr>
          <w:color w:val="000000" w:themeColor="text1"/>
          <w:shd w:val="clear" w:color="auto" w:fill="FFFFFF"/>
          <w:lang w:val="en-GB"/>
        </w:rPr>
      </w:pPr>
      <w:r>
        <w:rPr>
          <w:color w:val="000000" w:themeColor="text1"/>
          <w:shd w:val="clear" w:color="auto" w:fill="FFFFFF"/>
          <w:lang w:val="en-GB"/>
        </w:rPr>
        <w:t xml:space="preserve">ii. </w:t>
      </w:r>
      <w:r w:rsidR="00D34673">
        <w:rPr>
          <w:color w:val="000000" w:themeColor="text1"/>
          <w:shd w:val="clear" w:color="auto" w:fill="FFFFFF"/>
          <w:lang w:val="en-GB"/>
        </w:rPr>
        <w:t>Taqaddom</w:t>
      </w:r>
      <w:r w:rsidR="00D34673">
        <w:rPr>
          <w:color w:val="000000" w:themeColor="text1"/>
          <w:shd w:val="clear" w:color="auto" w:fill="FFFFFF"/>
          <w:lang w:val="en-GB"/>
        </w:rPr>
        <w:t>/Progress Party</w:t>
      </w:r>
    </w:p>
    <w:p w:rsidR="00D34673" w:rsidP="00B8417A" w14:paraId="6D763EF8" w14:textId="1F9701F2">
      <w:pPr>
        <w:jc w:val="both"/>
        <w:rPr>
          <w:color w:val="000000" w:themeColor="text1"/>
          <w:shd w:val="clear" w:color="auto" w:fill="FFFFFF"/>
          <w:lang w:val="en-GB"/>
        </w:rPr>
      </w:pPr>
      <w:r>
        <w:rPr>
          <w:rFonts w:ascii="Helvetica" w:hAnsi="Helvetica" w:eastAsiaTheme="minorHAnsi" w:cs="Helvetica"/>
          <w:noProof/>
          <w:lang w:val="en-US" w:eastAsia="en-US"/>
        </w:rPr>
        <w:drawing>
          <wp:anchor distT="0" distB="0" distL="114300" distR="114300" simplePos="0" relativeHeight="251677696" behindDoc="0" locked="0" layoutInCell="1" allowOverlap="1">
            <wp:simplePos x="0" y="0"/>
            <wp:positionH relativeFrom="margin">
              <wp:posOffset>3491230</wp:posOffset>
            </wp:positionH>
            <wp:positionV relativeFrom="margin">
              <wp:posOffset>3672205</wp:posOffset>
            </wp:positionV>
            <wp:extent cx="2266950" cy="114554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66950" cy="1145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673" w:rsidRPr="00D34673" w:rsidP="00D34673" w14:paraId="0FE59D83" w14:textId="4E404F1D">
      <w:pPr>
        <w:jc w:val="both"/>
        <w:rPr>
          <w:color w:val="000000" w:themeColor="text1"/>
          <w:sz w:val="32"/>
          <w:lang w:val="en-GB"/>
        </w:rPr>
      </w:pPr>
      <w:r w:rsidRPr="00D34673">
        <w:rPr>
          <w:color w:val="000000" w:themeColor="text1"/>
          <w:szCs w:val="21"/>
          <w:shd w:val="clear" w:color="auto" w:fill="FFFFFF"/>
          <w:lang w:val="en-GB"/>
        </w:rPr>
        <w:t>It i</w:t>
      </w:r>
      <w:r w:rsidR="0081543D">
        <w:rPr>
          <w:color w:val="000000" w:themeColor="text1"/>
          <w:szCs w:val="21"/>
          <w:shd w:val="clear" w:color="auto" w:fill="FFFFFF"/>
          <w:lang w:val="en-GB"/>
        </w:rPr>
        <w:t>s a reformist political party</w:t>
      </w:r>
      <w:r w:rsidRPr="00D34673">
        <w:rPr>
          <w:color w:val="000000" w:themeColor="text1"/>
          <w:szCs w:val="21"/>
          <w:shd w:val="clear" w:color="auto" w:fill="FFFFFF"/>
          <w:lang w:val="en-GB"/>
        </w:rPr>
        <w:t xml:space="preserve"> founded after the</w:t>
      </w:r>
      <w:r w:rsidRPr="00D34673">
        <w:rPr>
          <w:rStyle w:val="apple-converted-space"/>
          <w:color w:val="000000" w:themeColor="text1"/>
          <w:szCs w:val="21"/>
          <w:shd w:val="clear" w:color="auto" w:fill="FFFFFF"/>
          <w:lang w:val="en-GB"/>
        </w:rPr>
        <w:t> </w:t>
      </w:r>
      <w:r w:rsidRPr="00D34673">
        <w:rPr>
          <w:color w:val="000000" w:themeColor="text1"/>
          <w:szCs w:val="21"/>
          <w:lang w:val="en-GB"/>
        </w:rPr>
        <w:t>October Revolution</w:t>
      </w:r>
      <w:r w:rsidRPr="00D34673">
        <w:rPr>
          <w:color w:val="000000" w:themeColor="text1"/>
          <w:szCs w:val="21"/>
          <w:shd w:val="clear" w:color="auto" w:fill="FFFFFF"/>
          <w:lang w:val="en-GB"/>
        </w:rPr>
        <w:t>. It currently has 2 seats in the Lebanese pa</w:t>
      </w:r>
      <w:r>
        <w:rPr>
          <w:color w:val="000000" w:themeColor="text1"/>
          <w:szCs w:val="21"/>
          <w:shd w:val="clear" w:color="auto" w:fill="FFFFFF"/>
          <w:lang w:val="en-GB"/>
        </w:rPr>
        <w:t>rliament, which is part of a 13-</w:t>
      </w:r>
      <w:r w:rsidRPr="00D34673">
        <w:rPr>
          <w:color w:val="000000" w:themeColor="text1"/>
          <w:szCs w:val="21"/>
          <w:shd w:val="clear" w:color="auto" w:fill="FFFFFF"/>
          <w:lang w:val="en-GB"/>
        </w:rPr>
        <w:t>member reformist bloc. It is, as the reformist bloc it represents, anti-Hezbollah, anti-establishment, and anti-</w:t>
      </w:r>
      <w:r w:rsidRPr="00D34673">
        <w:rPr>
          <w:color w:val="000000" w:themeColor="text1"/>
          <w:szCs w:val="21"/>
          <w:shd w:val="clear" w:color="auto" w:fill="FFFFFF"/>
          <w:lang w:val="en-GB"/>
        </w:rPr>
        <w:t>consociationalis</w:t>
      </w:r>
      <w:r w:rsidRPr="00D34673">
        <w:rPr>
          <w:color w:val="000000" w:themeColor="text1"/>
          <w:szCs w:val="21"/>
          <w:shd w:val="clear" w:color="auto" w:fill="FFFFFF"/>
          <w:lang w:val="en-GB"/>
        </w:rPr>
        <w:t xml:space="preserve">m. In general, this party desires to cleanse </w:t>
      </w:r>
      <w:r>
        <w:rPr>
          <w:color w:val="000000" w:themeColor="text1"/>
          <w:szCs w:val="21"/>
          <w:shd w:val="clear" w:color="auto" w:fill="FFFFFF"/>
          <w:lang w:val="en-GB"/>
        </w:rPr>
        <w:t xml:space="preserve">Lebanese politics from its old, malfunctioning situation. It is, unlike classic political groups of Lebanon, not a movement gathered around a prominent figure, but a collective group. It also advocates Lebanese independence from foreign influences and interventions. </w:t>
      </w:r>
    </w:p>
    <w:p w:rsidR="00D34673" w:rsidRPr="00B8417A" w:rsidP="00B8417A" w14:paraId="6C52BA90" w14:textId="5E1E4985">
      <w:pPr>
        <w:jc w:val="both"/>
        <w:rPr>
          <w:color w:val="000000" w:themeColor="text1"/>
          <w:lang w:val="en-GB"/>
        </w:rPr>
      </w:pPr>
    </w:p>
    <w:p w:rsidR="00B8417A" w:rsidP="00CB6A66" w14:paraId="3A45F575" w14:textId="0778C7EA">
      <w:pPr>
        <w:jc w:val="both"/>
        <w:rPr>
          <w:color w:val="000000" w:themeColor="text1"/>
          <w:lang w:val="en-GB"/>
        </w:rPr>
      </w:pPr>
    </w:p>
    <w:p w:rsidR="00D34673" w:rsidP="00CB6A66" w14:paraId="2B8E3318" w14:textId="1EF94A9E">
      <w:pPr>
        <w:jc w:val="both"/>
        <w:rPr>
          <w:color w:val="000000" w:themeColor="text1"/>
          <w:lang w:val="en-GB"/>
        </w:rPr>
      </w:pPr>
      <w:r>
        <w:rPr>
          <w:color w:val="000000" w:themeColor="text1"/>
          <w:lang w:val="en-GB"/>
        </w:rPr>
        <w:t xml:space="preserve">iii. </w:t>
      </w:r>
      <w:r w:rsidR="0081543D">
        <w:rPr>
          <w:color w:val="000000" w:themeColor="text1"/>
          <w:lang w:val="en-GB"/>
        </w:rPr>
        <w:t>Lana</w:t>
      </w:r>
    </w:p>
    <w:p w:rsidR="0081543D" w:rsidP="00CB6A66" w14:paraId="7A2EC6DC" w14:textId="5CB04439">
      <w:pPr>
        <w:jc w:val="both"/>
        <w:rPr>
          <w:color w:val="000000" w:themeColor="text1"/>
          <w:lang w:val="en-GB"/>
        </w:rPr>
      </w:pPr>
      <w:r>
        <w:rPr>
          <w:rFonts w:ascii="Helvetica" w:hAnsi="Helvetica" w:eastAsiaTheme="minorHAnsi" w:cs="Helvetica"/>
          <w:noProof/>
          <w:lang w:val="en-US" w:eastAsia="en-US"/>
        </w:rPr>
        <w:drawing>
          <wp:anchor distT="0" distB="0" distL="114300" distR="114300" simplePos="0" relativeHeight="251678720" behindDoc="0" locked="0" layoutInCell="1" allowOverlap="1">
            <wp:simplePos x="0" y="0"/>
            <wp:positionH relativeFrom="margin">
              <wp:posOffset>4529455</wp:posOffset>
            </wp:positionH>
            <wp:positionV relativeFrom="margin">
              <wp:posOffset>6072505</wp:posOffset>
            </wp:positionV>
            <wp:extent cx="1238250" cy="1259840"/>
            <wp:effectExtent l="0" t="0" r="6350" b="1016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8250" cy="1259840"/>
                    </a:xfrm>
                    <a:prstGeom prst="rect">
                      <a:avLst/>
                    </a:prstGeom>
                    <a:noFill/>
                    <a:ln>
                      <a:noFill/>
                    </a:ln>
                  </pic:spPr>
                </pic:pic>
              </a:graphicData>
            </a:graphic>
            <wp14:sizeRelV relativeFrom="margin">
              <wp14:pctHeight>0</wp14:pctHeight>
            </wp14:sizeRelV>
          </wp:anchor>
        </w:drawing>
      </w:r>
    </w:p>
    <w:p w:rsidR="0081543D" w:rsidRPr="00CB6A66" w:rsidP="00CB6A66" w14:paraId="6F8FEBBE" w14:textId="381705A1">
      <w:pPr>
        <w:jc w:val="both"/>
        <w:rPr>
          <w:color w:val="000000" w:themeColor="text1"/>
          <w:lang w:val="en-GB"/>
        </w:rPr>
      </w:pPr>
      <w:r>
        <w:rPr>
          <w:color w:val="000000" w:themeColor="text1"/>
          <w:lang w:val="en-GB"/>
        </w:rPr>
        <w:t xml:space="preserve">It is a reformist political party founded after the October Revolution. It has 1 seat in Parliament and is a part of the 13-member reformist bloc. Its MP is one of 8 women in Parliament. Its goals are similar to </w:t>
      </w:r>
      <w:r>
        <w:rPr>
          <w:color w:val="000000" w:themeColor="text1"/>
          <w:lang w:val="en-GB"/>
        </w:rPr>
        <w:t>Taqaddom</w:t>
      </w:r>
      <w:r>
        <w:rPr>
          <w:color w:val="000000" w:themeColor="text1"/>
          <w:lang w:val="en-GB"/>
        </w:rPr>
        <w:t>'s.</w:t>
      </w:r>
    </w:p>
    <w:p w:rsidR="002760FE" w:rsidP="002760FE" w14:paraId="0071F13A" w14:textId="39CA3676">
      <w:pPr>
        <w:jc w:val="both"/>
        <w:rPr>
          <w:color w:val="000000" w:themeColor="text1"/>
          <w:lang w:val="en-GB"/>
        </w:rPr>
      </w:pPr>
    </w:p>
    <w:p w:rsidR="007547F9" w:rsidP="002760FE" w14:paraId="115AAD30" w14:textId="77777777">
      <w:pPr>
        <w:jc w:val="both"/>
        <w:rPr>
          <w:color w:val="000000" w:themeColor="text1"/>
          <w:lang w:val="en-GB"/>
        </w:rPr>
      </w:pPr>
    </w:p>
    <w:p w:rsidR="007547F9" w:rsidP="002760FE" w14:paraId="5EB2D7D6" w14:textId="77777777">
      <w:pPr>
        <w:jc w:val="both"/>
        <w:rPr>
          <w:color w:val="000000" w:themeColor="text1"/>
          <w:lang w:val="en-GB"/>
        </w:rPr>
      </w:pPr>
    </w:p>
    <w:p w:rsidR="007547F9" w:rsidP="002760FE" w14:paraId="0E0F1EF0" w14:textId="77777777">
      <w:pPr>
        <w:jc w:val="both"/>
        <w:rPr>
          <w:color w:val="000000" w:themeColor="text1"/>
          <w:lang w:val="en-GB"/>
        </w:rPr>
      </w:pPr>
    </w:p>
    <w:p w:rsidR="007547F9" w:rsidP="002760FE" w14:paraId="752289C4" w14:textId="77777777">
      <w:pPr>
        <w:jc w:val="both"/>
        <w:rPr>
          <w:color w:val="000000" w:themeColor="text1"/>
          <w:lang w:val="en-GB"/>
        </w:rPr>
      </w:pPr>
    </w:p>
    <w:p w:rsidR="007547F9" w:rsidP="002760FE" w14:paraId="490C2754" w14:textId="77777777">
      <w:pPr>
        <w:jc w:val="both"/>
        <w:rPr>
          <w:color w:val="000000" w:themeColor="text1"/>
          <w:lang w:val="en-GB"/>
        </w:rPr>
      </w:pPr>
    </w:p>
    <w:p w:rsidR="007547F9" w:rsidP="002760FE" w14:paraId="724D968E" w14:textId="77777777">
      <w:pPr>
        <w:jc w:val="both"/>
        <w:rPr>
          <w:color w:val="000000" w:themeColor="text1"/>
          <w:lang w:val="en-GB"/>
        </w:rPr>
      </w:pPr>
    </w:p>
    <w:p w:rsidR="007547F9" w:rsidP="002760FE" w14:paraId="2595CC02" w14:textId="77777777">
      <w:pPr>
        <w:jc w:val="both"/>
        <w:rPr>
          <w:color w:val="000000" w:themeColor="text1"/>
          <w:lang w:val="en-GB"/>
        </w:rPr>
      </w:pPr>
    </w:p>
    <w:p w:rsidR="007547F9" w:rsidP="002760FE" w14:paraId="7EC03D78" w14:textId="77777777">
      <w:pPr>
        <w:jc w:val="both"/>
        <w:rPr>
          <w:color w:val="000000" w:themeColor="text1"/>
          <w:lang w:val="en-GB"/>
        </w:rPr>
      </w:pPr>
    </w:p>
    <w:p w:rsidR="007547F9" w:rsidP="002760FE" w14:paraId="30030F25" w14:textId="77777777">
      <w:pPr>
        <w:jc w:val="both"/>
        <w:rPr>
          <w:color w:val="000000" w:themeColor="text1"/>
          <w:lang w:val="en-GB"/>
        </w:rPr>
      </w:pPr>
    </w:p>
    <w:p w:rsidR="007547F9" w:rsidP="002760FE" w14:paraId="0068BD4F" w14:textId="77777777">
      <w:pPr>
        <w:jc w:val="both"/>
        <w:rPr>
          <w:color w:val="000000" w:themeColor="text1"/>
          <w:lang w:val="en-GB"/>
        </w:rPr>
      </w:pPr>
    </w:p>
    <w:p w:rsidR="007547F9" w:rsidRPr="007547F9" w:rsidP="00890783" w14:paraId="42869CC5" w14:textId="0FC04957">
      <w:pPr>
        <w:pStyle w:val="ListParagraph"/>
        <w:numPr>
          <w:ilvl w:val="0"/>
          <w:numId w:val="26"/>
        </w:numPr>
        <w:jc w:val="center"/>
        <w:rPr>
          <w:color w:val="000000" w:themeColor="text1"/>
          <w:sz w:val="28"/>
          <w:lang w:val="en-GB"/>
        </w:rPr>
      </w:pPr>
      <w:r w:rsidRPr="007547F9">
        <w:rPr>
          <w:color w:val="000000" w:themeColor="text1"/>
          <w:sz w:val="28"/>
          <w:lang w:val="en-GB"/>
        </w:rPr>
        <w:t>External Actors</w:t>
      </w:r>
    </w:p>
    <w:p w:rsidR="007547F9" w:rsidP="007547F9" w14:paraId="4138FA66" w14:textId="77777777">
      <w:pPr>
        <w:jc w:val="center"/>
        <w:rPr>
          <w:color w:val="000000" w:themeColor="text1"/>
          <w:sz w:val="28"/>
          <w:lang w:val="en-GB"/>
        </w:rPr>
      </w:pPr>
    </w:p>
    <w:p w:rsidR="007547F9" w:rsidRPr="003D7E21" w:rsidP="007547F9" w14:paraId="41EAE3CF" w14:textId="77777777">
      <w:pPr>
        <w:jc w:val="both"/>
        <w:rPr>
          <w:color w:val="000000" w:themeColor="text1"/>
          <w:lang w:val="en-GB"/>
        </w:rPr>
      </w:pPr>
      <w:r>
        <w:rPr>
          <w:color w:val="000000" w:themeColor="text1"/>
          <w:lang w:val="en-GB"/>
        </w:rPr>
        <w:t xml:space="preserve">  As is the case with the recent political developments, Lebanon's relations with external actors are quite complex and prone to abrupt shifts; however, certain actors have more or less maintained a stable agenda toward Lebanon. Those actors who have the most intricate and unique relations with Lebanon - Syria, Israel, and Iran, will not be listed below simply because their influence and special position in Lebanon can be felt in the entirety of this study guide. </w:t>
      </w:r>
    </w:p>
    <w:p w:rsidR="007547F9" w:rsidP="007547F9" w14:paraId="6B326459" w14:textId="77777777">
      <w:pPr>
        <w:spacing w:line="259" w:lineRule="auto"/>
        <w:rPr>
          <w:rFonts w:eastAsiaTheme="minorEastAsia"/>
          <w:color w:val="374151"/>
        </w:rPr>
      </w:pPr>
    </w:p>
    <w:p w:rsidR="007547F9" w:rsidRPr="00A32456" w:rsidP="007547F9" w14:paraId="0740969B" w14:textId="77777777">
      <w:pPr>
        <w:pStyle w:val="ListParagraph"/>
        <w:numPr>
          <w:ilvl w:val="0"/>
          <w:numId w:val="21"/>
        </w:numPr>
        <w:spacing w:line="259" w:lineRule="auto"/>
        <w:jc w:val="both"/>
        <w:rPr>
          <w:rFonts w:eastAsiaTheme="minorEastAsia"/>
          <w:color w:val="000000" w:themeColor="text1"/>
          <w:lang w:val="en-GB"/>
        </w:rPr>
      </w:pPr>
      <w:r w:rsidRPr="00A32456">
        <w:rPr>
          <w:rFonts w:eastAsiaTheme="minorEastAsia"/>
          <w:color w:val="000000" w:themeColor="text1"/>
          <w:lang w:val="en-GB"/>
        </w:rPr>
        <w:t>Lebanon and the United States:</w:t>
      </w:r>
    </w:p>
    <w:p w:rsidR="007547F9" w:rsidRPr="00A32456" w:rsidP="007547F9" w14:paraId="53DE7DEB" w14:textId="77777777">
      <w:pPr>
        <w:spacing w:line="259" w:lineRule="auto"/>
        <w:jc w:val="both"/>
        <w:rPr>
          <w:rFonts w:eastAsiaTheme="minorEastAsia"/>
          <w:color w:val="000000" w:themeColor="text1"/>
          <w:lang w:val="en-GB"/>
        </w:rPr>
      </w:pPr>
    </w:p>
    <w:p w:rsidR="007547F9" w:rsidRPr="00A32456" w:rsidP="007547F9" w14:paraId="19917066" w14:textId="77777777">
      <w:pPr>
        <w:pStyle w:val="ListParagraph"/>
        <w:numPr>
          <w:ilvl w:val="0"/>
          <w:numId w:val="20"/>
        </w:numPr>
        <w:spacing w:line="259" w:lineRule="auto"/>
        <w:jc w:val="both"/>
        <w:rPr>
          <w:rFonts w:eastAsiaTheme="minorEastAsia"/>
          <w:color w:val="000000" w:themeColor="text1"/>
          <w:lang w:val="en-GB"/>
        </w:rPr>
      </w:pPr>
      <w:r w:rsidRPr="00A32456">
        <w:rPr>
          <w:rFonts w:eastAsiaTheme="minorEastAsia"/>
          <w:color w:val="000000" w:themeColor="text1"/>
          <w:lang w:val="en-GB"/>
        </w:rPr>
        <w:t>The United States has provided economic assistance, military aid, and humanitarian support to Lebanon over the years.</w:t>
      </w:r>
    </w:p>
    <w:p w:rsidR="007547F9" w:rsidRPr="00A32456" w:rsidP="007547F9" w14:paraId="7B91AC3A" w14:textId="77777777">
      <w:pPr>
        <w:pStyle w:val="ListParagraph"/>
        <w:numPr>
          <w:ilvl w:val="0"/>
          <w:numId w:val="20"/>
        </w:numPr>
        <w:spacing w:line="259" w:lineRule="auto"/>
        <w:jc w:val="both"/>
        <w:rPr>
          <w:rFonts w:eastAsiaTheme="minorEastAsia"/>
          <w:color w:val="000000" w:themeColor="text1"/>
          <w:lang w:val="en-GB"/>
        </w:rPr>
      </w:pPr>
      <w:r w:rsidRPr="00A32456">
        <w:rPr>
          <w:rFonts w:eastAsiaTheme="minorEastAsia"/>
          <w:color w:val="000000" w:themeColor="text1"/>
          <w:lang w:val="en-GB"/>
        </w:rPr>
        <w:t>The U.S. has expressed concerns over political instability, Hezbollah's influence, and Lebanon's economic crisis.</w:t>
      </w:r>
    </w:p>
    <w:p w:rsidR="007547F9" w:rsidRPr="00A32456" w:rsidP="007547F9" w14:paraId="1E892F99" w14:textId="77777777">
      <w:pPr>
        <w:pStyle w:val="ListParagraph"/>
        <w:numPr>
          <w:ilvl w:val="0"/>
          <w:numId w:val="20"/>
        </w:numPr>
        <w:spacing w:line="259" w:lineRule="auto"/>
        <w:jc w:val="both"/>
        <w:rPr>
          <w:rFonts w:eastAsiaTheme="minorEastAsia"/>
          <w:color w:val="000000" w:themeColor="text1"/>
          <w:lang w:val="en-GB"/>
        </w:rPr>
      </w:pPr>
      <w:r w:rsidRPr="00A32456">
        <w:rPr>
          <w:rFonts w:eastAsiaTheme="minorEastAsia"/>
          <w:color w:val="000000" w:themeColor="text1"/>
          <w:lang w:val="en-GB"/>
        </w:rPr>
        <w:t>The U.S. has also supported efforts to promote stability, democracy, and the rule of law in Lebanon by rallying support behind anti-Hezbollah and popular anti-sectarian protests.</w:t>
      </w:r>
    </w:p>
    <w:p w:rsidR="007547F9" w:rsidRPr="00A32456" w:rsidP="007547F9" w14:paraId="0FF3C43F" w14:textId="77777777">
      <w:pPr>
        <w:pStyle w:val="ListParagraph"/>
        <w:numPr>
          <w:ilvl w:val="0"/>
          <w:numId w:val="20"/>
        </w:numPr>
        <w:spacing w:line="259" w:lineRule="auto"/>
        <w:jc w:val="both"/>
        <w:rPr>
          <w:rFonts w:eastAsiaTheme="minorEastAsia"/>
          <w:color w:val="000000" w:themeColor="text1"/>
          <w:lang w:val="en-GB"/>
        </w:rPr>
      </w:pPr>
      <w:r w:rsidRPr="00A32456">
        <w:rPr>
          <w:rFonts w:eastAsiaTheme="minorEastAsia"/>
          <w:color w:val="000000" w:themeColor="text1"/>
          <w:lang w:val="en-GB"/>
        </w:rPr>
        <w:t>However, U.S.-Lebanon relations have faced challenges due to Hezbollah's involvement in Lebanese politics and its designation as a terrorist organization by the U.S. government.</w:t>
      </w:r>
    </w:p>
    <w:p w:rsidR="007547F9" w:rsidRPr="00A32456" w:rsidP="007547F9" w14:paraId="15BC5931" w14:textId="77777777">
      <w:pPr>
        <w:jc w:val="both"/>
        <w:rPr>
          <w:color w:val="000000" w:themeColor="text1"/>
          <w:lang w:val="en-GB"/>
        </w:rPr>
      </w:pPr>
    </w:p>
    <w:p w:rsidR="007547F9" w:rsidRPr="00A32456" w:rsidP="007547F9" w14:paraId="75B65808" w14:textId="77777777">
      <w:pPr>
        <w:pStyle w:val="ListParagraph"/>
        <w:numPr>
          <w:ilvl w:val="0"/>
          <w:numId w:val="21"/>
        </w:numPr>
        <w:spacing w:line="259" w:lineRule="auto"/>
        <w:jc w:val="both"/>
        <w:rPr>
          <w:rFonts w:eastAsiaTheme="minorEastAsia"/>
          <w:color w:val="000000" w:themeColor="text1"/>
          <w:lang w:val="en-GB"/>
        </w:rPr>
      </w:pPr>
      <w:r w:rsidRPr="00A32456">
        <w:rPr>
          <w:rFonts w:eastAsiaTheme="minorEastAsia"/>
          <w:color w:val="000000" w:themeColor="text1"/>
          <w:lang w:val="en-GB"/>
        </w:rPr>
        <w:t>Lebanon and the United Arab Emirates:</w:t>
      </w:r>
    </w:p>
    <w:p w:rsidR="007547F9" w:rsidRPr="00A32456" w:rsidP="007547F9" w14:paraId="6F5C23B0" w14:textId="77777777">
      <w:pPr>
        <w:pStyle w:val="ListParagraph"/>
        <w:spacing w:line="259" w:lineRule="auto"/>
        <w:jc w:val="both"/>
        <w:rPr>
          <w:rFonts w:eastAsiaTheme="minorEastAsia"/>
          <w:color w:val="000000" w:themeColor="text1"/>
          <w:lang w:val="en-GB"/>
        </w:rPr>
      </w:pPr>
    </w:p>
    <w:p w:rsidR="007547F9" w:rsidRPr="00A32456" w:rsidP="007547F9" w14:paraId="3CD20FA6" w14:textId="77777777">
      <w:pPr>
        <w:pStyle w:val="ListParagraph"/>
        <w:numPr>
          <w:ilvl w:val="1"/>
          <w:numId w:val="19"/>
        </w:numPr>
        <w:spacing w:line="259" w:lineRule="auto"/>
        <w:jc w:val="both"/>
        <w:rPr>
          <w:rFonts w:eastAsiaTheme="minorEastAsia"/>
          <w:color w:val="000000" w:themeColor="text1"/>
          <w:lang w:val="en-GB"/>
        </w:rPr>
      </w:pPr>
      <w:r w:rsidRPr="00A32456">
        <w:rPr>
          <w:rFonts w:eastAsiaTheme="minorEastAsia"/>
          <w:color w:val="000000" w:themeColor="text1"/>
          <w:lang w:val="en-GB"/>
        </w:rPr>
        <w:t>Lebanon has historical and economic ties with the United Arab Emirates that have exponentially increased in recent years thanks to the expansion in the number of Emirati investments.</w:t>
      </w:r>
    </w:p>
    <w:p w:rsidR="007547F9" w:rsidRPr="00A32456" w:rsidP="007547F9" w14:paraId="61AF1EC1" w14:textId="77777777">
      <w:pPr>
        <w:pStyle w:val="ListParagraph"/>
        <w:numPr>
          <w:ilvl w:val="1"/>
          <w:numId w:val="19"/>
        </w:numPr>
        <w:spacing w:line="259" w:lineRule="auto"/>
        <w:jc w:val="both"/>
        <w:rPr>
          <w:rFonts w:eastAsiaTheme="minorEastAsia"/>
          <w:color w:val="000000" w:themeColor="text1"/>
          <w:lang w:val="en-GB"/>
        </w:rPr>
      </w:pPr>
      <w:r w:rsidRPr="00A32456">
        <w:rPr>
          <w:rFonts w:eastAsiaTheme="minorEastAsia"/>
          <w:color w:val="000000" w:themeColor="text1"/>
          <w:lang w:val="en-GB"/>
        </w:rPr>
        <w:t>The UAE has been involved in investment and trade activities in Lebanon, particularly in sectors such as real estate, banking, and tourism.</w:t>
      </w:r>
    </w:p>
    <w:p w:rsidR="007547F9" w:rsidRPr="00A32456" w:rsidP="007547F9" w14:paraId="163BCEF2" w14:textId="77777777">
      <w:pPr>
        <w:pStyle w:val="ListParagraph"/>
        <w:numPr>
          <w:ilvl w:val="1"/>
          <w:numId w:val="19"/>
        </w:numPr>
        <w:spacing w:line="259" w:lineRule="auto"/>
        <w:jc w:val="both"/>
        <w:rPr>
          <w:rFonts w:eastAsiaTheme="minorEastAsia"/>
          <w:color w:val="000000" w:themeColor="text1"/>
          <w:lang w:val="en-GB"/>
        </w:rPr>
      </w:pPr>
      <w:r w:rsidRPr="00A32456">
        <w:rPr>
          <w:rFonts w:eastAsiaTheme="minorEastAsia"/>
          <w:color w:val="000000" w:themeColor="text1"/>
          <w:lang w:val="en-GB"/>
        </w:rPr>
        <w:t>However, the relationship has experienced strains at times due to regional tensions and political differences.</w:t>
      </w:r>
    </w:p>
    <w:p w:rsidR="007547F9" w:rsidRPr="00A32456" w:rsidP="007547F9" w14:paraId="0F7EE4EC" w14:textId="77777777">
      <w:pPr>
        <w:pStyle w:val="ListParagraph"/>
        <w:numPr>
          <w:ilvl w:val="1"/>
          <w:numId w:val="19"/>
        </w:numPr>
        <w:spacing w:line="259" w:lineRule="auto"/>
        <w:jc w:val="both"/>
        <w:rPr>
          <w:rFonts w:eastAsiaTheme="minorEastAsia"/>
          <w:color w:val="000000" w:themeColor="text1"/>
          <w:lang w:val="en-GB"/>
        </w:rPr>
      </w:pPr>
      <w:r w:rsidRPr="00A32456">
        <w:rPr>
          <w:rFonts w:eastAsiaTheme="minorEastAsia"/>
          <w:color w:val="000000" w:themeColor="text1"/>
          <w:lang w:val="en-GB"/>
        </w:rPr>
        <w:t>Following the explosion in Beirut in 2020, the UAE, alongside other Gulf countries, provided aid and assistance to Lebanon in significant numbers.</w:t>
      </w:r>
    </w:p>
    <w:p w:rsidR="007547F9" w:rsidRPr="00A32456" w:rsidP="007547F9" w14:paraId="1220DE65" w14:textId="77777777">
      <w:pPr>
        <w:pStyle w:val="ListParagraph"/>
        <w:jc w:val="both"/>
        <w:rPr>
          <w:rFonts w:eastAsiaTheme="minorEastAsia"/>
          <w:color w:val="374151"/>
          <w:lang w:val="en-GB"/>
        </w:rPr>
      </w:pPr>
    </w:p>
    <w:p w:rsidR="007547F9" w:rsidP="007547F9" w14:paraId="12008610" w14:textId="77777777">
      <w:pPr>
        <w:pStyle w:val="ListParagraph"/>
        <w:rPr>
          <w:rFonts w:eastAsiaTheme="minorEastAsia"/>
          <w:color w:val="374151"/>
        </w:rPr>
      </w:pPr>
    </w:p>
    <w:p w:rsidR="007547F9" w:rsidP="007547F9" w14:paraId="3923BE39" w14:textId="77777777">
      <w:pPr>
        <w:pStyle w:val="ListParagraph"/>
        <w:rPr>
          <w:rFonts w:eastAsiaTheme="minorEastAsia"/>
          <w:color w:val="374151"/>
        </w:rPr>
      </w:pPr>
    </w:p>
    <w:p w:rsidR="007547F9" w:rsidP="007547F9" w14:paraId="2B456334" w14:textId="77777777">
      <w:pPr>
        <w:pStyle w:val="ListParagraph"/>
        <w:rPr>
          <w:rFonts w:eastAsiaTheme="minorEastAsia"/>
          <w:color w:val="374151"/>
        </w:rPr>
      </w:pPr>
    </w:p>
    <w:p w:rsidR="007547F9" w:rsidP="007547F9" w14:paraId="1FFB9B35" w14:textId="77777777">
      <w:pPr>
        <w:pStyle w:val="ListParagraph"/>
        <w:rPr>
          <w:rFonts w:eastAsiaTheme="minorEastAsia"/>
          <w:color w:val="374151"/>
        </w:rPr>
      </w:pPr>
    </w:p>
    <w:p w:rsidR="007547F9" w:rsidP="007547F9" w14:paraId="127E0784" w14:textId="77777777">
      <w:pPr>
        <w:pStyle w:val="ListParagraph"/>
        <w:numPr>
          <w:ilvl w:val="0"/>
          <w:numId w:val="21"/>
        </w:numPr>
        <w:jc w:val="both"/>
        <w:rPr>
          <w:rFonts w:eastAsiaTheme="minorEastAsia"/>
          <w:color w:val="000000" w:themeColor="text1"/>
          <w:lang w:val="en-GB"/>
        </w:rPr>
      </w:pPr>
      <w:r w:rsidRPr="00A32456">
        <w:rPr>
          <w:rFonts w:eastAsiaTheme="minorEastAsia"/>
          <w:color w:val="000000" w:themeColor="text1"/>
          <w:lang w:val="en-GB"/>
        </w:rPr>
        <w:t>Lebanon and France:</w:t>
      </w:r>
    </w:p>
    <w:p w:rsidR="007547F9" w:rsidRPr="00A32456" w:rsidP="007547F9" w14:paraId="07F2FC78" w14:textId="77777777">
      <w:pPr>
        <w:pStyle w:val="ListParagraph"/>
        <w:jc w:val="both"/>
        <w:rPr>
          <w:rFonts w:eastAsiaTheme="minorEastAsia"/>
          <w:color w:val="000000" w:themeColor="text1"/>
          <w:lang w:val="en-GB"/>
        </w:rPr>
      </w:pPr>
    </w:p>
    <w:p w:rsidR="007547F9" w:rsidRPr="00A32456" w:rsidP="007547F9" w14:paraId="0FCC2CD6" w14:textId="77777777">
      <w:pPr>
        <w:pStyle w:val="ListParagraph"/>
        <w:numPr>
          <w:ilvl w:val="0"/>
          <w:numId w:val="22"/>
        </w:numPr>
        <w:spacing w:line="259" w:lineRule="auto"/>
        <w:jc w:val="both"/>
        <w:rPr>
          <w:rFonts w:eastAsiaTheme="minorEastAsia"/>
          <w:color w:val="000000" w:themeColor="text1"/>
          <w:lang w:val="en-GB"/>
        </w:rPr>
      </w:pPr>
      <w:r w:rsidRPr="00A32456">
        <w:rPr>
          <w:rFonts w:eastAsiaTheme="minorEastAsia"/>
          <w:color w:val="000000" w:themeColor="text1"/>
          <w:lang w:val="en-GB"/>
        </w:rPr>
        <w:t>The relationship between France and Lebanon has a long history and is characterized by cultural, historical, political, and economic ties. France's influence in Lebanon can be traced back to the early 16th century when the region came under Ottoman rule. However, it was during the 19th and 20th centuries that the relationship between the two countries became more significant.</w:t>
      </w:r>
    </w:p>
    <w:p w:rsidR="007547F9" w:rsidRPr="00A32456" w:rsidP="007547F9" w14:paraId="26E0CBC9" w14:textId="77777777">
      <w:pPr>
        <w:pStyle w:val="ListParagraph"/>
        <w:ind w:left="1096"/>
        <w:jc w:val="both"/>
        <w:rPr>
          <w:rFonts w:eastAsiaTheme="minorEastAsia"/>
          <w:color w:val="000000" w:themeColor="text1"/>
          <w:lang w:val="en-GB"/>
        </w:rPr>
      </w:pPr>
    </w:p>
    <w:p w:rsidR="007547F9" w:rsidRPr="00A32456" w:rsidP="007547F9" w14:paraId="18F6A0C9" w14:textId="77777777">
      <w:pPr>
        <w:pStyle w:val="ListParagraph"/>
        <w:numPr>
          <w:ilvl w:val="0"/>
          <w:numId w:val="22"/>
        </w:numPr>
        <w:spacing w:line="259" w:lineRule="auto"/>
        <w:jc w:val="both"/>
        <w:rPr>
          <w:rFonts w:eastAsiaTheme="minorEastAsia"/>
          <w:color w:val="000000" w:themeColor="text1"/>
          <w:lang w:val="en-GB"/>
        </w:rPr>
      </w:pPr>
      <w:r w:rsidRPr="00A32456">
        <w:rPr>
          <w:rFonts w:eastAsiaTheme="minorEastAsia"/>
          <w:color w:val="000000" w:themeColor="text1"/>
          <w:lang w:val="en-GB"/>
        </w:rPr>
        <w:t>Historically, France played a crucial role in the establishment of modern Lebanon. Following the collapse of the Ottoman Empire after World War I, Lebanon came under French mandate in 1920, as per the League of Nations' decision. The French Mandate lasted until 1943 when Lebanon gained its independence. During this period, France had a profound impact on Lebanese society, institutions, and governance structures. The French influence is still evident today in Lebanon's legal system, education system, and cultural practices.</w:t>
      </w:r>
      <w:r>
        <w:rPr>
          <w:rFonts w:eastAsiaTheme="minorEastAsia"/>
          <w:color w:val="000000" w:themeColor="text1"/>
          <w:lang w:val="en-GB"/>
        </w:rPr>
        <w:t xml:space="preserve"> </w:t>
      </w:r>
      <w:r w:rsidRPr="00A32456">
        <w:rPr>
          <w:rFonts w:eastAsiaTheme="minorEastAsia"/>
          <w:color w:val="000000" w:themeColor="text1"/>
          <w:lang w:val="en-GB"/>
        </w:rPr>
        <w:t>Culturally, France and Lebanon share strong connections. Lebanon has a sizable Francophone population, and the French language has historically been an important aspect of education and administration in Lebanon. French cultural institutions, such as schools, universities, and cultural centers, have a presence in the country. Many Lebanese intellectuals, artists, and writers have also been influenced by French literature, philosophy, and art.</w:t>
      </w:r>
    </w:p>
    <w:p w:rsidR="007547F9" w:rsidRPr="00A32456" w:rsidP="007547F9" w14:paraId="4882EC6D" w14:textId="77777777">
      <w:pPr>
        <w:jc w:val="both"/>
        <w:rPr>
          <w:rFonts w:eastAsiaTheme="minorEastAsia"/>
          <w:color w:val="000000" w:themeColor="text1"/>
          <w:lang w:val="en-GB"/>
        </w:rPr>
      </w:pPr>
    </w:p>
    <w:p w:rsidR="007547F9" w:rsidRPr="00A32456" w:rsidP="007547F9" w14:paraId="61B4EE48" w14:textId="77777777">
      <w:pPr>
        <w:pStyle w:val="ListParagraph"/>
        <w:numPr>
          <w:ilvl w:val="0"/>
          <w:numId w:val="22"/>
        </w:numPr>
        <w:spacing w:line="259" w:lineRule="auto"/>
        <w:jc w:val="both"/>
        <w:rPr>
          <w:rFonts w:eastAsiaTheme="minorEastAsia"/>
          <w:color w:val="000000" w:themeColor="text1"/>
          <w:lang w:val="en-GB"/>
        </w:rPr>
      </w:pPr>
      <w:r w:rsidRPr="00A32456">
        <w:rPr>
          <w:rFonts w:eastAsiaTheme="minorEastAsia"/>
          <w:color w:val="000000" w:themeColor="text1"/>
          <w:lang w:val="en-GB"/>
        </w:rPr>
        <w:t>Politically France has maintained a special interest in Lebanon. It has often played a role as a mediator in Lebanese politics and has supported Lebanon's stability and sovereignty. France has been actively involved in peacekeeping efforts, particularly through its contribution to the United Nations Interim Force in Lebanon (UNIFIL), which was deployed after the Lebanese Civil War (1975-1990) to help maintain peace and security in the southern part of the country.</w:t>
      </w:r>
    </w:p>
    <w:p w:rsidR="007547F9" w:rsidRPr="00A32456" w:rsidP="007547F9" w14:paraId="75263471" w14:textId="77777777">
      <w:pPr>
        <w:jc w:val="both"/>
        <w:rPr>
          <w:rFonts w:eastAsiaTheme="minorEastAsia"/>
          <w:color w:val="000000" w:themeColor="text1"/>
          <w:lang w:val="en-GB"/>
        </w:rPr>
      </w:pPr>
    </w:p>
    <w:p w:rsidR="007547F9" w:rsidRPr="00A32456" w:rsidP="007547F9" w14:paraId="55B6CFA8" w14:textId="77777777">
      <w:pPr>
        <w:pStyle w:val="ListParagraph"/>
        <w:numPr>
          <w:ilvl w:val="0"/>
          <w:numId w:val="22"/>
        </w:numPr>
        <w:spacing w:line="259" w:lineRule="auto"/>
        <w:jc w:val="both"/>
        <w:rPr>
          <w:rFonts w:eastAsiaTheme="minorEastAsia"/>
          <w:color w:val="000000" w:themeColor="text1"/>
          <w:lang w:val="en-GB"/>
        </w:rPr>
      </w:pPr>
      <w:r w:rsidRPr="00A32456">
        <w:rPr>
          <w:rFonts w:eastAsiaTheme="minorEastAsia"/>
          <w:color w:val="000000" w:themeColor="text1"/>
          <w:lang w:val="en-GB"/>
        </w:rPr>
        <w:t>Economically, France has been a significant partner for Lebanon. French companies have investments in various sectors in Lebanon, including banking, construction, telecommunications, and energy. Trade between the two countries has also been substantial, with France being one of Lebanon's major trading partners within the European Union.</w:t>
      </w:r>
    </w:p>
    <w:p w:rsidR="007547F9" w:rsidRPr="00A32456" w:rsidP="007547F9" w14:paraId="61493C91" w14:textId="77777777">
      <w:pPr>
        <w:jc w:val="both"/>
        <w:rPr>
          <w:rFonts w:eastAsiaTheme="minorEastAsia"/>
          <w:color w:val="000000" w:themeColor="text1"/>
          <w:lang w:val="en-GB"/>
        </w:rPr>
      </w:pPr>
    </w:p>
    <w:p w:rsidR="007547F9" w:rsidRPr="00A32456" w:rsidP="007547F9" w14:paraId="51A56D07" w14:textId="77777777">
      <w:pPr>
        <w:pStyle w:val="ListParagraph"/>
        <w:numPr>
          <w:ilvl w:val="0"/>
          <w:numId w:val="22"/>
        </w:numPr>
        <w:spacing w:line="259" w:lineRule="auto"/>
        <w:jc w:val="both"/>
        <w:rPr>
          <w:rFonts w:eastAsiaTheme="minorEastAsia"/>
          <w:color w:val="000000" w:themeColor="text1"/>
          <w:lang w:val="en-GB"/>
        </w:rPr>
      </w:pPr>
      <w:r w:rsidRPr="00A32456">
        <w:rPr>
          <w:rFonts w:eastAsiaTheme="minorEastAsia"/>
          <w:color w:val="000000" w:themeColor="text1"/>
          <w:lang w:val="en-GB"/>
        </w:rPr>
        <w:t>In recent years, the relationship between France and Lebanon has faced challenges due to the political and economic crises in Lebanon. France has been actively engaged in diplomatic efforts to address the political deadlock and provide humanitarian assistance to Lebanon. French officials have expressed concerns about the country's stability and have called for reforms to address corruption and governance issues.</w:t>
      </w:r>
      <w:r>
        <w:rPr>
          <w:rFonts w:eastAsiaTheme="minorEastAsia"/>
          <w:color w:val="000000" w:themeColor="text1"/>
          <w:lang w:val="en-GB"/>
        </w:rPr>
        <w:t xml:space="preserve"> </w:t>
      </w:r>
      <w:r w:rsidRPr="00A32456">
        <w:rPr>
          <w:rFonts w:eastAsiaTheme="minorEastAsia"/>
          <w:color w:val="000000" w:themeColor="text1"/>
          <w:lang w:val="en-GB"/>
        </w:rPr>
        <w:t>Overall, the relations between France and Lebanon are multifaceted, encompassing historical, cultural, political, and economic dimensions. Despite the challenges, France continues to maintain an interest in Lebanon's well-being and has been involved in efforts to support its stability and development.</w:t>
      </w:r>
    </w:p>
    <w:p w:rsidR="007547F9" w:rsidRPr="00A32456" w:rsidP="007547F9" w14:paraId="52548407" w14:textId="77777777">
      <w:pPr>
        <w:pStyle w:val="ListParagraph"/>
        <w:spacing w:line="259" w:lineRule="auto"/>
        <w:jc w:val="both"/>
        <w:rPr>
          <w:rFonts w:eastAsiaTheme="minorEastAsia"/>
          <w:color w:val="000000" w:themeColor="text1"/>
        </w:rPr>
      </w:pPr>
    </w:p>
    <w:p w:rsidR="007547F9" w:rsidRPr="00A32456" w:rsidP="007547F9" w14:paraId="0F59DC42" w14:textId="77777777">
      <w:pPr>
        <w:pStyle w:val="ListParagraph"/>
        <w:jc w:val="both"/>
        <w:rPr>
          <w:color w:val="000000" w:themeColor="text1"/>
          <w:lang w:val="en-GB"/>
        </w:rPr>
      </w:pPr>
    </w:p>
    <w:p w:rsidR="007547F9" w:rsidP="007547F9" w14:paraId="0563900B" w14:textId="77777777">
      <w:pPr>
        <w:pStyle w:val="ListParagraph"/>
        <w:numPr>
          <w:ilvl w:val="0"/>
          <w:numId w:val="21"/>
        </w:numPr>
        <w:jc w:val="both"/>
        <w:rPr>
          <w:color w:val="000000" w:themeColor="text1"/>
          <w:lang w:val="en-GB"/>
        </w:rPr>
      </w:pPr>
      <w:r>
        <w:rPr>
          <w:color w:val="000000" w:themeColor="text1"/>
          <w:lang w:val="en-GB"/>
        </w:rPr>
        <w:t>Lebanon and Egypt</w:t>
      </w:r>
    </w:p>
    <w:p w:rsidR="007547F9" w:rsidP="007547F9" w14:paraId="5799B516" w14:textId="77777777">
      <w:pPr>
        <w:jc w:val="both"/>
        <w:rPr>
          <w:color w:val="000000" w:themeColor="text1"/>
          <w:lang w:val="en-GB"/>
        </w:rPr>
      </w:pPr>
    </w:p>
    <w:p w:rsidR="007547F9" w:rsidRPr="00E571EA" w:rsidP="007547F9" w14:paraId="3EC4E495" w14:textId="77777777">
      <w:pPr>
        <w:pStyle w:val="ListParagraph"/>
        <w:numPr>
          <w:ilvl w:val="0"/>
          <w:numId w:val="23"/>
        </w:numPr>
        <w:jc w:val="both"/>
        <w:rPr>
          <w:rFonts w:eastAsiaTheme="minorEastAsia"/>
          <w:color w:val="000000" w:themeColor="text1"/>
          <w:lang w:val="en-GB"/>
        </w:rPr>
      </w:pPr>
      <w:r w:rsidRPr="00E571EA">
        <w:rPr>
          <w:rFonts w:eastAsiaTheme="minorEastAsia"/>
          <w:color w:val="000000" w:themeColor="text1"/>
          <w:lang w:val="en-GB"/>
        </w:rPr>
        <w:t>Egypt has historically maintained close ties with Lebanon. During the 1950s and 1960s, Egypt, under the leadership of President Gamal Abdel Nasser supported the pan-</w:t>
      </w:r>
      <w:r w:rsidRPr="00E571EA">
        <w:rPr>
          <w:rFonts w:eastAsiaTheme="minorEastAsia"/>
          <w:color w:val="000000" w:themeColor="text1"/>
          <w:lang w:val="en-GB"/>
        </w:rPr>
        <w:t>Arabist</w:t>
      </w:r>
      <w:r w:rsidRPr="00E571EA">
        <w:rPr>
          <w:rFonts w:eastAsiaTheme="minorEastAsia"/>
          <w:color w:val="000000" w:themeColor="text1"/>
          <w:lang w:val="en-GB"/>
        </w:rPr>
        <w:t xml:space="preserve"> ideology and sought to unite Arab countries - which later came to be known as Nasserism. Lebanon, with its diverse religious and political factions, was seen as an important part of this vision. Nasser's ideology of Arab nationalism </w:t>
      </w:r>
      <w:r w:rsidRPr="00E571EA">
        <w:rPr>
          <w:rFonts w:eastAsiaTheme="minorEastAsia"/>
          <w:color w:val="000000" w:themeColor="text1"/>
          <w:lang w:val="en-GB"/>
        </w:rPr>
        <w:t>resonated with some Lebanese groups, particularly left-wing and nationalist factions.</w:t>
      </w:r>
    </w:p>
    <w:p w:rsidR="007547F9" w:rsidRPr="00E571EA" w:rsidP="007547F9" w14:paraId="22820EEF" w14:textId="77777777">
      <w:pPr>
        <w:jc w:val="both"/>
        <w:rPr>
          <w:rFonts w:eastAsiaTheme="minorEastAsia"/>
          <w:color w:val="000000" w:themeColor="text1"/>
          <w:lang w:val="en-GB"/>
        </w:rPr>
      </w:pPr>
    </w:p>
    <w:p w:rsidR="007547F9" w:rsidRPr="00E571EA" w:rsidP="007547F9" w14:paraId="7283A264" w14:textId="77777777">
      <w:pPr>
        <w:pStyle w:val="ListParagraph"/>
        <w:numPr>
          <w:ilvl w:val="0"/>
          <w:numId w:val="23"/>
        </w:numPr>
        <w:jc w:val="both"/>
        <w:rPr>
          <w:rFonts w:eastAsiaTheme="minorEastAsia"/>
          <w:color w:val="000000" w:themeColor="text1"/>
          <w:lang w:val="en-GB"/>
        </w:rPr>
      </w:pPr>
      <w:r w:rsidRPr="00E571EA">
        <w:rPr>
          <w:rFonts w:eastAsiaTheme="minorEastAsia"/>
          <w:color w:val="000000" w:themeColor="text1"/>
          <w:lang w:val="en-GB"/>
        </w:rPr>
        <w:t>In the late 1960s and early 1970s, Lebanon became a battleground for regional rivalries and conflicts, including the Israeli-Palestinian conflict. Egypt played a role in mediating some of these tensions, particularly during the Lebanese Civil War (1975-1990). Egypt hosted peace talks and sought to broker ceasefires between the warring factions in Lebanon. Egyptian diplomats were involved in diplomatic efforts to resolve the conflict and restore stability.</w:t>
      </w:r>
    </w:p>
    <w:p w:rsidR="007547F9" w:rsidRPr="00E571EA" w:rsidP="007547F9" w14:paraId="3EF9BFAD" w14:textId="77777777">
      <w:pPr>
        <w:jc w:val="both"/>
        <w:rPr>
          <w:rFonts w:eastAsiaTheme="minorEastAsia"/>
          <w:color w:val="000000" w:themeColor="text1"/>
          <w:lang w:val="en-GB"/>
        </w:rPr>
      </w:pPr>
    </w:p>
    <w:p w:rsidR="007547F9" w:rsidRPr="00E571EA" w:rsidP="007547F9" w14:paraId="0E3B38AD" w14:textId="77777777">
      <w:pPr>
        <w:pStyle w:val="ListParagraph"/>
        <w:numPr>
          <w:ilvl w:val="0"/>
          <w:numId w:val="23"/>
        </w:numPr>
        <w:jc w:val="both"/>
        <w:rPr>
          <w:rFonts w:eastAsiaTheme="minorEastAsia"/>
          <w:color w:val="000000" w:themeColor="text1"/>
          <w:lang w:val="en-GB"/>
        </w:rPr>
      </w:pPr>
      <w:r w:rsidRPr="00E571EA">
        <w:rPr>
          <w:rFonts w:eastAsiaTheme="minorEastAsia"/>
          <w:color w:val="000000" w:themeColor="text1"/>
          <w:lang w:val="en-GB"/>
        </w:rPr>
        <w:t>In recent years, Egypt's political involvement in Lebanon has been relatively low-key. However, it has continued to maintain diplomatic relations and engage in bilateral cooperation with Lebanon in areas such as trade, security, and cultural exchange. Egypt has also expressed support for Lebanon's stability and sovereignty, particularly in the face of regional challenges.</w:t>
      </w:r>
    </w:p>
    <w:p w:rsidR="007547F9" w:rsidP="007547F9" w14:paraId="10F9FCBF" w14:textId="77777777">
      <w:pPr>
        <w:jc w:val="both"/>
        <w:rPr>
          <w:color w:val="000000" w:themeColor="text1"/>
          <w:lang w:val="en-GB"/>
        </w:rPr>
      </w:pPr>
    </w:p>
    <w:p w:rsidR="007547F9" w:rsidP="007547F9" w14:paraId="6161F231" w14:textId="77777777">
      <w:pPr>
        <w:pStyle w:val="ListParagraph"/>
        <w:numPr>
          <w:ilvl w:val="0"/>
          <w:numId w:val="21"/>
        </w:numPr>
        <w:jc w:val="both"/>
        <w:rPr>
          <w:color w:val="000000" w:themeColor="text1"/>
          <w:lang w:val="en-GB"/>
        </w:rPr>
      </w:pPr>
      <w:r>
        <w:rPr>
          <w:color w:val="000000" w:themeColor="text1"/>
          <w:lang w:val="en-GB"/>
        </w:rPr>
        <w:t>Lebanon and Saudi Arabia</w:t>
      </w:r>
    </w:p>
    <w:p w:rsidR="007547F9" w:rsidP="007547F9" w14:paraId="05953498" w14:textId="77777777">
      <w:pPr>
        <w:jc w:val="both"/>
        <w:rPr>
          <w:color w:val="000000" w:themeColor="text1"/>
          <w:lang w:val="en-GB"/>
        </w:rPr>
      </w:pPr>
    </w:p>
    <w:p w:rsidR="007547F9" w:rsidRPr="00E571EA" w:rsidP="007547F9" w14:paraId="480F692F" w14:textId="77777777">
      <w:pPr>
        <w:pStyle w:val="ListParagraph"/>
        <w:numPr>
          <w:ilvl w:val="0"/>
          <w:numId w:val="24"/>
        </w:numPr>
        <w:jc w:val="both"/>
        <w:rPr>
          <w:rFonts w:eastAsiaTheme="minorEastAsia"/>
          <w:color w:val="000000" w:themeColor="text1"/>
          <w:lang w:val="en-GB"/>
        </w:rPr>
      </w:pPr>
      <w:r w:rsidRPr="00E571EA">
        <w:rPr>
          <w:rFonts w:eastAsiaTheme="minorEastAsia"/>
          <w:color w:val="000000" w:themeColor="text1"/>
          <w:lang w:val="en-GB"/>
        </w:rPr>
        <w:t>Saudi Arabia has had a more complex and evolving relationship with Lebanon. Historically, Saudi Arabia has had economic ties with Lebanon, particularly through investment and trade. Many Lebanese nationals work in Saudi Arabia, and remittances from Lebanese expatriates in the country have been significant for Lebanon's economy.</w:t>
      </w:r>
    </w:p>
    <w:p w:rsidR="007547F9" w:rsidRPr="00E571EA" w:rsidP="007547F9" w14:paraId="1243123C" w14:textId="77777777">
      <w:pPr>
        <w:jc w:val="both"/>
        <w:rPr>
          <w:rFonts w:eastAsiaTheme="minorEastAsia"/>
          <w:color w:val="000000" w:themeColor="text1"/>
          <w:lang w:val="en-GB"/>
        </w:rPr>
      </w:pPr>
    </w:p>
    <w:p w:rsidR="007547F9" w:rsidRPr="00E571EA" w:rsidP="007547F9" w14:paraId="321F3953" w14:textId="77777777">
      <w:pPr>
        <w:pStyle w:val="ListParagraph"/>
        <w:numPr>
          <w:ilvl w:val="0"/>
          <w:numId w:val="24"/>
        </w:numPr>
        <w:jc w:val="both"/>
        <w:rPr>
          <w:rFonts w:eastAsiaTheme="minorEastAsia"/>
          <w:color w:val="000000" w:themeColor="text1"/>
          <w:lang w:val="en-GB"/>
        </w:rPr>
      </w:pPr>
      <w:r w:rsidRPr="00E571EA">
        <w:rPr>
          <w:rFonts w:eastAsiaTheme="minorEastAsia"/>
          <w:color w:val="000000" w:themeColor="text1"/>
          <w:lang w:val="en-GB"/>
        </w:rPr>
        <w:t>Saudi Arabia's political involvement in Lebanon has been more pronounced in recent years, often tied to its regional rivalry with Iran. Lebanon has been caught in the broader power struggle between Saudi Arabia and Iran, with competing interests and influences from both sides. Saudi Arabia has supported various political factions in Lebanon, primarily those aligned with Sunni interests.</w:t>
      </w:r>
    </w:p>
    <w:p w:rsidR="007547F9" w:rsidRPr="00E571EA" w:rsidP="007547F9" w14:paraId="72E70176" w14:textId="77777777">
      <w:pPr>
        <w:jc w:val="both"/>
        <w:rPr>
          <w:rFonts w:eastAsiaTheme="minorEastAsia"/>
          <w:color w:val="000000" w:themeColor="text1"/>
          <w:lang w:val="en-GB"/>
        </w:rPr>
      </w:pPr>
    </w:p>
    <w:p w:rsidR="007547F9" w:rsidRPr="00E571EA" w:rsidP="007547F9" w14:paraId="233003AE" w14:textId="77777777">
      <w:pPr>
        <w:pStyle w:val="ListParagraph"/>
        <w:numPr>
          <w:ilvl w:val="0"/>
          <w:numId w:val="24"/>
        </w:numPr>
        <w:jc w:val="both"/>
        <w:rPr>
          <w:rFonts w:eastAsiaTheme="minorEastAsia"/>
          <w:color w:val="000000" w:themeColor="text1"/>
          <w:lang w:val="en-GB"/>
        </w:rPr>
      </w:pPr>
      <w:r w:rsidRPr="00E571EA">
        <w:rPr>
          <w:rFonts w:eastAsiaTheme="minorEastAsia"/>
          <w:color w:val="000000" w:themeColor="text1"/>
          <w:lang w:val="en-GB"/>
        </w:rPr>
        <w:t xml:space="preserve">In 2016, Saudi Arabia's involvement in Lebanon intensified when then-Prime Minister </w:t>
      </w:r>
      <w:r w:rsidRPr="00E571EA">
        <w:rPr>
          <w:rFonts w:eastAsiaTheme="minorEastAsia"/>
          <w:color w:val="000000" w:themeColor="text1"/>
          <w:lang w:val="en-GB"/>
        </w:rPr>
        <w:t>Saad</w:t>
      </w:r>
      <w:r w:rsidRPr="00E571EA">
        <w:rPr>
          <w:rFonts w:eastAsiaTheme="minorEastAsia"/>
          <w:color w:val="000000" w:themeColor="text1"/>
          <w:lang w:val="en-GB"/>
        </w:rPr>
        <w:t xml:space="preserve"> Hariri, who has close ties to Saudi Arabia, unexpectedly resigned from his post while in Riyadh. The move was seen as a Saudi attempt to pressure and influence Lebanese politics. The resignation was later rescinded, and Hariri returned to Lebanon, but it highlighted the geopolitical tensions and external influences on Lebanon's political landscape.</w:t>
      </w:r>
    </w:p>
    <w:p w:rsidR="007547F9" w:rsidRPr="00E571EA" w:rsidP="007547F9" w14:paraId="0409EEC6" w14:textId="77777777">
      <w:pPr>
        <w:jc w:val="both"/>
        <w:rPr>
          <w:rFonts w:eastAsiaTheme="minorEastAsia"/>
          <w:color w:val="000000" w:themeColor="text1"/>
          <w:lang w:val="en-GB"/>
        </w:rPr>
      </w:pPr>
    </w:p>
    <w:p w:rsidR="007547F9" w:rsidRPr="00E571EA" w:rsidP="007547F9" w14:paraId="0C19DD20" w14:textId="77777777">
      <w:pPr>
        <w:pStyle w:val="ListParagraph"/>
        <w:numPr>
          <w:ilvl w:val="0"/>
          <w:numId w:val="24"/>
        </w:numPr>
        <w:jc w:val="both"/>
        <w:rPr>
          <w:rFonts w:eastAsiaTheme="minorEastAsia"/>
          <w:color w:val="000000" w:themeColor="text1"/>
          <w:lang w:val="en-GB"/>
        </w:rPr>
      </w:pPr>
      <w:r w:rsidRPr="00E571EA">
        <w:rPr>
          <w:rFonts w:eastAsiaTheme="minorEastAsia"/>
          <w:color w:val="000000" w:themeColor="text1"/>
          <w:lang w:val="en-GB"/>
        </w:rPr>
        <w:t>In recent years, Saudi Arabia has continued to provide financial support to Lebanon, particularly during periods of economic crisis. However, its political involvement has become more nuanced, and it has scaled back some of its overt interventions. Nevertheless, Saudi Arabia's position in Lebanon remains significant, and its actions and policies continue to have an impact on Lebanese politics.</w:t>
      </w:r>
    </w:p>
    <w:p w:rsidR="007547F9" w:rsidP="007547F9" w14:paraId="5744DB22" w14:textId="77777777">
      <w:pPr>
        <w:jc w:val="center"/>
        <w:rPr>
          <w:color w:val="000000" w:themeColor="text1"/>
          <w:sz w:val="28"/>
          <w:lang w:val="en-GB"/>
        </w:rPr>
      </w:pPr>
      <w:r>
        <w:rPr>
          <w:color w:val="000000" w:themeColor="text1"/>
          <w:sz w:val="28"/>
          <w:lang w:val="en-GB"/>
        </w:rPr>
        <w:t>Appendix: Special Mechanics of the Committee</w:t>
      </w:r>
    </w:p>
    <w:p w:rsidR="007547F9" w:rsidP="007547F9" w14:paraId="07977E46" w14:textId="77777777">
      <w:pPr>
        <w:jc w:val="both"/>
        <w:rPr>
          <w:color w:val="000000" w:themeColor="text1"/>
          <w:sz w:val="28"/>
          <w:lang w:val="en-GB"/>
        </w:rPr>
      </w:pPr>
    </w:p>
    <w:p w:rsidR="007547F9" w:rsidRPr="00745DA6" w:rsidP="007547F9" w14:paraId="59D3EB84" w14:textId="77777777">
      <w:pPr>
        <w:pStyle w:val="ListParagraph"/>
        <w:numPr>
          <w:ilvl w:val="0"/>
          <w:numId w:val="25"/>
        </w:numPr>
        <w:jc w:val="both"/>
        <w:rPr>
          <w:color w:val="000000" w:themeColor="text1"/>
          <w:lang w:val="en-GB"/>
        </w:rPr>
      </w:pPr>
      <w:r>
        <w:rPr>
          <w:rFonts w:ascii="Helvetica" w:hAnsi="Helvetica" w:eastAsiaTheme="minorHAnsi" w:cs="Helvetica"/>
          <w:noProof/>
          <w:lang w:val="en-US" w:eastAsia="en-US"/>
        </w:rPr>
        <w:drawing>
          <wp:anchor distT="0" distB="0" distL="114300" distR="114300" simplePos="0" relativeHeight="251679744" behindDoc="0" locked="0" layoutInCell="1" allowOverlap="1">
            <wp:simplePos x="0" y="0"/>
            <wp:positionH relativeFrom="margin">
              <wp:posOffset>2586355</wp:posOffset>
            </wp:positionH>
            <wp:positionV relativeFrom="margin">
              <wp:posOffset>736600</wp:posOffset>
            </wp:positionV>
            <wp:extent cx="3204210" cy="3190875"/>
            <wp:effectExtent l="0" t="0" r="0" b="952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320421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lang w:val="en-GB"/>
        </w:rPr>
        <w:t xml:space="preserve">Bloc-voting: Moderated and Unmoderated caucuses will be voted based on bloc preferences. As it is seen here, three rows will entertain three separate blocs: Lebanese Parliament (left), Applicant States (center), and </w:t>
      </w:r>
      <w:r>
        <w:rPr>
          <w:color w:val="000000" w:themeColor="text1"/>
          <w:lang w:val="en-GB"/>
        </w:rPr>
        <w:t>Third</w:t>
      </w:r>
      <w:r>
        <w:rPr>
          <w:color w:val="000000" w:themeColor="text1"/>
          <w:lang w:val="en-GB"/>
        </w:rPr>
        <w:t xml:space="preserve"> Parties (right). In each voting procedure, the majority in each bloc will determine the vote of the bloc - in favor or against. </w:t>
      </w:r>
    </w:p>
    <w:p w:rsidR="007547F9" w:rsidP="007547F9" w14:paraId="31FF079D" w14:textId="77777777">
      <w:pPr>
        <w:pStyle w:val="ListParagraph"/>
        <w:jc w:val="both"/>
        <w:rPr>
          <w:color w:val="000000" w:themeColor="text1"/>
          <w:lang w:val="en-GB"/>
        </w:rPr>
      </w:pPr>
      <w:r>
        <w:rPr>
          <w:color w:val="000000" w:themeColor="text1"/>
          <w:lang w:val="en-GB"/>
        </w:rPr>
        <w:t xml:space="preserve">An example: A motion for a moderated caucus is being voted. When those who are in favor of the motion are asked to raise their placards, the chair board will count each bloc separately: </w:t>
      </w:r>
    </w:p>
    <w:p w:rsidR="007547F9" w:rsidP="007547F9" w14:paraId="1FD3D1A7" w14:textId="57FC6BB7">
      <w:pPr>
        <w:pStyle w:val="ListParagraph"/>
        <w:jc w:val="both"/>
        <w:rPr>
          <w:color w:val="000000" w:themeColor="text1"/>
          <w:lang w:val="en-GB"/>
        </w:rPr>
      </w:pPr>
      <w:r>
        <w:rPr>
          <w:color w:val="000000" w:themeColor="text1"/>
          <w:lang w:val="en-GB"/>
        </w:rPr>
        <w:t>Lebanese Parliament-7/10, Applicant States-2/6, Third Parties-5/11.</w:t>
      </w:r>
    </w:p>
    <w:p w:rsidR="007547F9" w:rsidP="007547F9" w14:paraId="1C1EAF50" w14:textId="77777777">
      <w:pPr>
        <w:pStyle w:val="ListParagraph"/>
        <w:jc w:val="both"/>
        <w:rPr>
          <w:color w:val="000000" w:themeColor="text1"/>
          <w:lang w:val="en-GB"/>
        </w:rPr>
      </w:pPr>
      <w:r>
        <w:rPr>
          <w:color w:val="000000" w:themeColor="text1"/>
          <w:lang w:val="en-GB"/>
        </w:rPr>
        <w:t>Again, delegates who are against the motion are as follows:</w:t>
      </w:r>
    </w:p>
    <w:p w:rsidR="007547F9" w:rsidP="007547F9" w14:paraId="60385A04" w14:textId="77777777">
      <w:pPr>
        <w:pStyle w:val="ListParagraph"/>
        <w:jc w:val="both"/>
        <w:rPr>
          <w:color w:val="000000" w:themeColor="text1"/>
          <w:lang w:val="en-GB"/>
        </w:rPr>
      </w:pPr>
      <w:r>
        <w:rPr>
          <w:color w:val="000000" w:themeColor="text1"/>
          <w:lang w:val="en-GB"/>
        </w:rPr>
        <w:t>Lebanese Parliament-3/10, Applicant States-4/6, Third Parties-6/11.</w:t>
      </w:r>
    </w:p>
    <w:p w:rsidR="007547F9" w:rsidP="007547F9" w14:paraId="6CE23001" w14:textId="77777777">
      <w:pPr>
        <w:pStyle w:val="ListParagraph"/>
        <w:jc w:val="both"/>
        <w:rPr>
          <w:color w:val="000000" w:themeColor="text1"/>
          <w:lang w:val="en-GB"/>
        </w:rPr>
      </w:pPr>
      <w:r>
        <w:rPr>
          <w:color w:val="000000" w:themeColor="text1"/>
          <w:lang w:val="en-GB"/>
        </w:rPr>
        <w:t xml:space="preserve">The result is: </w:t>
      </w:r>
    </w:p>
    <w:p w:rsidR="007547F9" w:rsidP="007547F9" w14:paraId="3C588D6D" w14:textId="77777777">
      <w:pPr>
        <w:pStyle w:val="ListParagraph"/>
        <w:jc w:val="both"/>
        <w:rPr>
          <w:color w:val="000000" w:themeColor="text1"/>
          <w:lang w:val="en-GB"/>
        </w:rPr>
      </w:pPr>
      <w:r>
        <w:rPr>
          <w:color w:val="000000" w:themeColor="text1"/>
          <w:lang w:val="en-GB"/>
        </w:rPr>
        <w:t xml:space="preserve">In favour-1/3, </w:t>
      </w:r>
      <w:r>
        <w:rPr>
          <w:color w:val="000000" w:themeColor="text1"/>
          <w:lang w:val="en-GB"/>
        </w:rPr>
        <w:t>Against</w:t>
      </w:r>
      <w:r>
        <w:rPr>
          <w:color w:val="000000" w:themeColor="text1"/>
          <w:lang w:val="en-GB"/>
        </w:rPr>
        <w:t xml:space="preserve"> 2/3. The motion fails.</w:t>
      </w:r>
    </w:p>
    <w:p w:rsidR="007547F9" w:rsidP="007547F9" w14:paraId="2C365A34" w14:textId="77777777">
      <w:pPr>
        <w:pStyle w:val="ListParagraph"/>
        <w:jc w:val="both"/>
        <w:rPr>
          <w:color w:val="000000" w:themeColor="text1"/>
          <w:lang w:val="en-GB"/>
        </w:rPr>
      </w:pPr>
    </w:p>
    <w:p w:rsidR="007547F9" w:rsidP="007547F9" w14:paraId="3C2F3AEF" w14:textId="77777777">
      <w:pPr>
        <w:pStyle w:val="ListParagraph"/>
        <w:jc w:val="both"/>
        <w:rPr>
          <w:color w:val="000000" w:themeColor="text1"/>
          <w:lang w:val="en-GB"/>
        </w:rPr>
      </w:pPr>
      <w:r>
        <w:rPr>
          <w:color w:val="000000" w:themeColor="text1"/>
          <w:lang w:val="en-GB"/>
        </w:rPr>
        <w:t xml:space="preserve">As it can be seen, if the vote would have been based on individual delegates, it would be 14/27 in favor, thus the motion would pass. But, since it is based on bloc votes, the majority in each bloc determines the outcome. </w:t>
      </w:r>
    </w:p>
    <w:p w:rsidR="007547F9" w:rsidP="007547F9" w14:paraId="7AF4A595" w14:textId="77777777">
      <w:pPr>
        <w:pStyle w:val="ListParagraph"/>
        <w:jc w:val="both"/>
        <w:rPr>
          <w:color w:val="000000" w:themeColor="text1"/>
          <w:lang w:val="en-GB"/>
        </w:rPr>
      </w:pPr>
      <w:r>
        <w:rPr>
          <w:color w:val="000000" w:themeColor="text1"/>
          <w:lang w:val="en-GB"/>
        </w:rPr>
        <w:t>With this procedure, even a single individual vote in a fractured bloc may change the outcome. In our example, if a delegate in the Third Parties' bloc would have voted in favor of the motion, the motion would pass. In this model, possible outcomes of voting procedures are 2-1 or 3-0 in favor, 1-2, or 0-3 against.</w:t>
      </w:r>
    </w:p>
    <w:p w:rsidR="007547F9" w:rsidP="007547F9" w14:paraId="16813F44" w14:textId="77777777">
      <w:pPr>
        <w:pStyle w:val="ListParagraph"/>
        <w:jc w:val="both"/>
        <w:rPr>
          <w:color w:val="000000" w:themeColor="text1"/>
          <w:lang w:val="en-GB"/>
        </w:rPr>
      </w:pPr>
    </w:p>
    <w:p w:rsidR="007547F9" w:rsidP="007547F9" w14:paraId="7764CA2C" w14:textId="77777777">
      <w:pPr>
        <w:pStyle w:val="ListParagraph"/>
        <w:jc w:val="both"/>
        <w:rPr>
          <w:color w:val="000000" w:themeColor="text1"/>
          <w:lang w:val="en-GB"/>
        </w:rPr>
      </w:pPr>
      <w:r>
        <w:rPr>
          <w:color w:val="000000" w:themeColor="text1"/>
          <w:lang w:val="en-GB"/>
        </w:rPr>
        <w:t>Although nearly impossible due to the nature of our committee, what would happen in this instance: Lebanese Parliament-6/10 in favor, Third Parties-9/11 against, and the Applicant States 3/</w:t>
      </w:r>
      <w:r>
        <w:rPr>
          <w:color w:val="000000" w:themeColor="text1"/>
          <w:lang w:val="en-GB"/>
        </w:rPr>
        <w:t>6.</w:t>
      </w:r>
    </w:p>
    <w:p w:rsidR="007547F9" w:rsidP="007547F9" w14:paraId="70ACFC35" w14:textId="77777777">
      <w:pPr>
        <w:pStyle w:val="ListParagraph"/>
        <w:jc w:val="both"/>
        <w:rPr>
          <w:color w:val="000000" w:themeColor="text1"/>
          <w:lang w:val="en-GB"/>
        </w:rPr>
      </w:pPr>
      <w:r>
        <w:rPr>
          <w:color w:val="000000" w:themeColor="text1"/>
          <w:lang w:val="en-GB"/>
        </w:rPr>
        <w:t>As can be seen, the Bloc vote of the Lebanese Parliament is in favor, the Third Parties bloc is against, but the Applicant States bloc is in a deadlock. In this case, Chair Board casts a decisive vote to break the deadlock - as it is practiced in the U.S. Senate by the Vice President.</w:t>
      </w:r>
    </w:p>
    <w:p w:rsidR="007547F9" w:rsidP="007547F9" w14:paraId="375471C5" w14:textId="77777777">
      <w:pPr>
        <w:pStyle w:val="ListParagraph"/>
        <w:jc w:val="both"/>
        <w:rPr>
          <w:color w:val="000000" w:themeColor="text1"/>
          <w:lang w:val="en-GB"/>
        </w:rPr>
      </w:pPr>
    </w:p>
    <w:p w:rsidR="007547F9" w:rsidP="007547F9" w14:paraId="3D9D576D" w14:textId="77777777">
      <w:pPr>
        <w:pStyle w:val="ListParagraph"/>
        <w:jc w:val="both"/>
        <w:rPr>
          <w:color w:val="000000" w:themeColor="text1"/>
          <w:lang w:val="en-GB"/>
        </w:rPr>
      </w:pPr>
      <w:r>
        <w:rPr>
          <w:color w:val="000000" w:themeColor="text1"/>
          <w:lang w:val="en-GB"/>
        </w:rPr>
        <w:t xml:space="preserve">Then, what happens if the deadlock happens in the Lebanese Parliament (5/10)? This question leads us to </w:t>
      </w:r>
      <w:r>
        <w:rPr>
          <w:color w:val="000000" w:themeColor="text1"/>
          <w:lang w:val="en-GB"/>
        </w:rPr>
        <w:t>another</w:t>
      </w:r>
      <w:r>
        <w:rPr>
          <w:color w:val="000000" w:themeColor="text1"/>
          <w:lang w:val="en-GB"/>
        </w:rPr>
        <w:t xml:space="preserve"> special mechanic:</w:t>
      </w:r>
    </w:p>
    <w:p w:rsidR="007547F9" w:rsidP="007547F9" w14:paraId="582FC7AA" w14:textId="77777777">
      <w:pPr>
        <w:pStyle w:val="ListParagraph"/>
        <w:jc w:val="both"/>
        <w:rPr>
          <w:color w:val="000000" w:themeColor="text1"/>
          <w:lang w:val="en-GB"/>
        </w:rPr>
      </w:pPr>
    </w:p>
    <w:p w:rsidR="007547F9" w:rsidP="007547F9" w14:paraId="3C0BA125" w14:textId="77777777">
      <w:pPr>
        <w:pStyle w:val="ListParagraph"/>
        <w:jc w:val="both"/>
        <w:rPr>
          <w:color w:val="000000" w:themeColor="text1"/>
          <w:lang w:val="en-GB"/>
        </w:rPr>
      </w:pPr>
    </w:p>
    <w:p w:rsidR="007547F9" w:rsidP="007547F9" w14:paraId="2531E0DC" w14:textId="77777777">
      <w:pPr>
        <w:pStyle w:val="ListParagraph"/>
        <w:jc w:val="both"/>
        <w:rPr>
          <w:color w:val="000000" w:themeColor="text1"/>
          <w:lang w:val="en-GB"/>
        </w:rPr>
      </w:pPr>
    </w:p>
    <w:p w:rsidR="007547F9" w:rsidP="007547F9" w14:paraId="058C184A" w14:textId="77777777">
      <w:pPr>
        <w:pStyle w:val="ListParagraph"/>
        <w:jc w:val="both"/>
        <w:rPr>
          <w:color w:val="000000" w:themeColor="text1"/>
          <w:lang w:val="en-GB"/>
        </w:rPr>
      </w:pPr>
    </w:p>
    <w:p w:rsidR="007547F9" w:rsidP="007547F9" w14:paraId="6A8C837B" w14:textId="77777777">
      <w:pPr>
        <w:pStyle w:val="ListParagraph"/>
        <w:jc w:val="both"/>
        <w:rPr>
          <w:color w:val="000000" w:themeColor="text1"/>
          <w:lang w:val="en-GB"/>
        </w:rPr>
      </w:pPr>
    </w:p>
    <w:p w:rsidR="007547F9" w:rsidRPr="00D256C5" w:rsidP="007547F9" w14:paraId="2B9CF328" w14:textId="77777777">
      <w:pPr>
        <w:pStyle w:val="ListParagraph"/>
        <w:numPr>
          <w:ilvl w:val="0"/>
          <w:numId w:val="25"/>
        </w:numPr>
        <w:jc w:val="both"/>
        <w:rPr>
          <w:color w:val="000000" w:themeColor="text1"/>
          <w:lang w:val="en-GB"/>
        </w:rPr>
      </w:pPr>
      <w:r>
        <w:rPr>
          <w:color w:val="000000" w:themeColor="text1"/>
          <w:lang w:val="en-GB"/>
        </w:rPr>
        <w:t xml:space="preserve">Elections in Lebanon: At the end of each two sessions, Parliamentary elections will occur in the Lebanese Parliament to decide upon which coalition takes the government </w:t>
      </w:r>
      <w:r>
        <w:rPr>
          <w:color w:val="000000" w:themeColor="text1"/>
          <w:lang w:val="en-GB"/>
        </w:rPr>
        <w:t>post. The committee will entertain a 10-minute unmoderated caucus for the Lebanese Election Campaign.</w:t>
      </w:r>
    </w:p>
    <w:p w:rsidR="007547F9" w:rsidP="007547F9" w14:paraId="3F290778" w14:textId="77777777">
      <w:pPr>
        <w:pStyle w:val="ListParagraph"/>
        <w:jc w:val="both"/>
        <w:rPr>
          <w:color w:val="000000" w:themeColor="text1"/>
          <w:lang w:val="en-GB"/>
        </w:rPr>
      </w:pPr>
      <w:r>
        <w:rPr>
          <w:color w:val="000000" w:themeColor="text1"/>
          <w:lang w:val="en-GB"/>
        </w:rPr>
        <w:t xml:space="preserve">As they have been presented in previous pages, the Lebanese Parliament entertains two coalitions and Non-Aligned parties: March 8 Coalition with 4 members, March 14 Coalition with 3 members, and 3 Non-Aligned parties. </w:t>
      </w:r>
    </w:p>
    <w:p w:rsidR="007547F9" w:rsidP="007547F9" w14:paraId="24105A71" w14:textId="77777777">
      <w:pPr>
        <w:pStyle w:val="ListParagraph"/>
        <w:jc w:val="both"/>
        <w:rPr>
          <w:color w:val="000000" w:themeColor="text1"/>
          <w:lang w:val="en-GB"/>
        </w:rPr>
      </w:pPr>
      <w:r>
        <w:rPr>
          <w:color w:val="000000" w:themeColor="text1"/>
          <w:lang w:val="en-GB"/>
        </w:rPr>
        <w:t xml:space="preserve">For the Coalitions to take the government post, they need 6/10 of the votes in the Lebanese Parliament. Since the two Coalitions are adversaries, for them there is only one way to gather the majority:  Persuading Non-Aligned parties. Methods of persuasion are completely up to the Coalitions and Parties. All tactics and promises are allowed (yes, even the illegal ones…). </w:t>
      </w:r>
    </w:p>
    <w:p w:rsidR="007547F9" w:rsidP="007547F9" w14:paraId="226A5E58" w14:textId="77777777">
      <w:pPr>
        <w:pStyle w:val="ListParagraph"/>
        <w:jc w:val="both"/>
        <w:rPr>
          <w:color w:val="000000" w:themeColor="text1"/>
          <w:lang w:val="en-GB"/>
        </w:rPr>
      </w:pPr>
      <w:r>
        <w:rPr>
          <w:color w:val="000000" w:themeColor="text1"/>
          <w:lang w:val="en-GB"/>
        </w:rPr>
        <w:t xml:space="preserve">Applicant States and especially the Third Parties can join the efforts to “buy” Non-Aligned votes so that the Coalition that they support may win the election. </w:t>
      </w:r>
      <w:r>
        <w:rPr>
          <w:color w:val="000000" w:themeColor="text1"/>
          <w:lang w:val="en-GB"/>
        </w:rPr>
        <w:t>Again, no limits.</w:t>
      </w:r>
      <w:r>
        <w:rPr>
          <w:color w:val="000000" w:themeColor="text1"/>
          <w:lang w:val="en-GB"/>
        </w:rPr>
        <w:t xml:space="preserve"> </w:t>
      </w:r>
    </w:p>
    <w:p w:rsidR="007547F9" w:rsidP="007547F9" w14:paraId="65B21FC5" w14:textId="77777777">
      <w:pPr>
        <w:pStyle w:val="ListParagraph"/>
        <w:jc w:val="both"/>
        <w:rPr>
          <w:color w:val="000000" w:themeColor="text1"/>
          <w:lang w:val="en-GB"/>
        </w:rPr>
      </w:pPr>
      <w:r>
        <w:rPr>
          <w:color w:val="000000" w:themeColor="text1"/>
          <w:lang w:val="en-GB"/>
        </w:rPr>
        <w:t xml:space="preserve">Another tactic may be persuading a Coalition member to "abstain" from the voting. Once again, it is up to you to make it possible. </w:t>
      </w:r>
    </w:p>
    <w:p w:rsidR="007547F9" w:rsidP="007547F9" w14:paraId="7D79C58B" w14:textId="77777777">
      <w:pPr>
        <w:pStyle w:val="ListParagraph"/>
        <w:jc w:val="both"/>
        <w:rPr>
          <w:color w:val="000000" w:themeColor="text1"/>
          <w:lang w:val="en-GB"/>
        </w:rPr>
      </w:pPr>
      <w:r>
        <w:rPr>
          <w:color w:val="000000" w:themeColor="text1"/>
          <w:lang w:val="en-GB"/>
        </w:rPr>
        <w:t>Delegates may "sell" their votes by asking for future support in motions, political concessions, etc. Get your hands dirty, esteemed delegates.</w:t>
      </w:r>
    </w:p>
    <w:p w:rsidR="007547F9" w:rsidP="007547F9" w14:paraId="439C64CD" w14:textId="77777777">
      <w:pPr>
        <w:pStyle w:val="ListParagraph"/>
        <w:jc w:val="both"/>
        <w:rPr>
          <w:color w:val="000000" w:themeColor="text1"/>
          <w:lang w:val="en-GB"/>
        </w:rPr>
      </w:pPr>
    </w:p>
    <w:p w:rsidR="007547F9" w:rsidP="007547F9" w14:paraId="61D3D753" w14:textId="77777777">
      <w:pPr>
        <w:pStyle w:val="ListParagraph"/>
        <w:jc w:val="both"/>
        <w:rPr>
          <w:color w:val="000000" w:themeColor="text1"/>
          <w:lang w:val="en-GB"/>
        </w:rPr>
      </w:pPr>
      <w:r>
        <w:rPr>
          <w:color w:val="000000" w:themeColor="text1"/>
          <w:lang w:val="en-GB"/>
        </w:rPr>
        <w:t>What happens if the results came as such: March 8 Coalition-5/</w:t>
      </w:r>
      <w:r>
        <w:rPr>
          <w:color w:val="000000" w:themeColor="text1"/>
          <w:lang w:val="en-GB"/>
        </w:rPr>
        <w:t>10,</w:t>
      </w:r>
      <w:r>
        <w:rPr>
          <w:color w:val="000000" w:themeColor="text1"/>
          <w:lang w:val="en-GB"/>
        </w:rPr>
        <w:t xml:space="preserve"> March 14 Coalition-5/10?</w:t>
      </w:r>
    </w:p>
    <w:p w:rsidR="007547F9" w:rsidP="007547F9" w14:paraId="16F8769A" w14:textId="77777777">
      <w:pPr>
        <w:pStyle w:val="ListParagraph"/>
        <w:jc w:val="both"/>
        <w:rPr>
          <w:color w:val="000000" w:themeColor="text1"/>
          <w:lang w:val="en-GB"/>
        </w:rPr>
      </w:pPr>
      <w:r>
        <w:rPr>
          <w:color w:val="000000" w:themeColor="text1"/>
          <w:lang w:val="en-GB"/>
        </w:rPr>
        <w:t>The answer is Snap elections in 5 minutes.</w:t>
      </w:r>
    </w:p>
    <w:p w:rsidR="007547F9" w:rsidP="007547F9" w14:paraId="54EAB78E" w14:textId="77777777">
      <w:pPr>
        <w:pStyle w:val="ListParagraph"/>
        <w:jc w:val="both"/>
        <w:rPr>
          <w:color w:val="000000" w:themeColor="text1"/>
          <w:lang w:val="en-GB"/>
        </w:rPr>
      </w:pPr>
      <w:r>
        <w:rPr>
          <w:color w:val="000000" w:themeColor="text1"/>
          <w:lang w:val="en-GB"/>
        </w:rPr>
        <w:t>What happens if the results came as such: March 8 Coalition-4/</w:t>
      </w:r>
      <w:r>
        <w:rPr>
          <w:color w:val="000000" w:themeColor="text1"/>
          <w:lang w:val="en-GB"/>
        </w:rPr>
        <w:t>10,</w:t>
      </w:r>
      <w:r>
        <w:rPr>
          <w:color w:val="000000" w:themeColor="text1"/>
          <w:lang w:val="en-GB"/>
        </w:rPr>
        <w:t xml:space="preserve"> March 14 Coalition-5/10? (It appears that there is an absent vote)</w:t>
      </w:r>
    </w:p>
    <w:p w:rsidR="007547F9" w:rsidP="007547F9" w14:paraId="4B90929C" w14:textId="77777777">
      <w:pPr>
        <w:pStyle w:val="ListParagraph"/>
        <w:jc w:val="both"/>
        <w:rPr>
          <w:color w:val="000000" w:themeColor="text1"/>
          <w:lang w:val="en-GB"/>
        </w:rPr>
      </w:pPr>
      <w:r>
        <w:rPr>
          <w:color w:val="000000" w:themeColor="text1"/>
          <w:lang w:val="en-GB"/>
        </w:rPr>
        <w:t>The answer is Snap elections in 5 minutes.</w:t>
      </w:r>
    </w:p>
    <w:p w:rsidR="007547F9" w:rsidP="007547F9" w14:paraId="04554437" w14:textId="77777777">
      <w:pPr>
        <w:pStyle w:val="ListParagraph"/>
        <w:jc w:val="both"/>
        <w:rPr>
          <w:color w:val="000000" w:themeColor="text1"/>
          <w:lang w:val="en-GB"/>
        </w:rPr>
      </w:pPr>
    </w:p>
    <w:p w:rsidR="007547F9" w:rsidP="007547F9" w14:paraId="5626A7C7" w14:textId="77777777">
      <w:pPr>
        <w:pStyle w:val="ListParagraph"/>
        <w:jc w:val="both"/>
        <w:rPr>
          <w:color w:val="000000" w:themeColor="text1"/>
          <w:lang w:val="en-GB"/>
        </w:rPr>
      </w:pPr>
      <w:r>
        <w:rPr>
          <w:color w:val="000000" w:themeColor="text1"/>
          <w:lang w:val="en-GB"/>
        </w:rPr>
        <w:t>With each deadlock, the campaign will keep running until a majority is reached. It is prone to cause instability and frustration among delegates and that is exactly what we are aiming at Instability, frustration, fluctuation, "dirty business", corruption, bribery, etc. just like the Lebanese elections in real life.</w:t>
      </w:r>
    </w:p>
    <w:p w:rsidR="007547F9" w:rsidP="007547F9" w14:paraId="23FF672B" w14:textId="77777777">
      <w:pPr>
        <w:pStyle w:val="ListParagraph"/>
        <w:jc w:val="both"/>
        <w:rPr>
          <w:color w:val="000000" w:themeColor="text1"/>
          <w:lang w:val="en-GB"/>
        </w:rPr>
      </w:pPr>
    </w:p>
    <w:p w:rsidR="007547F9" w:rsidP="007547F9" w14:paraId="1825A95A" w14:textId="77777777">
      <w:pPr>
        <w:pStyle w:val="ListParagraph"/>
        <w:jc w:val="both"/>
        <w:rPr>
          <w:color w:val="000000" w:themeColor="text1"/>
          <w:lang w:val="en-GB"/>
        </w:rPr>
      </w:pPr>
      <w:r>
        <w:rPr>
          <w:color w:val="000000" w:themeColor="text1"/>
          <w:lang w:val="en-GB"/>
        </w:rPr>
        <w:t>What is the benefit of taking the government post? In the case of a 5/10 deadlock in a bloc vote, the tendency of the ruling Coalition prevails.</w:t>
      </w:r>
    </w:p>
    <w:p w:rsidR="007547F9" w:rsidP="007547F9" w14:paraId="77DE952B" w14:textId="77777777">
      <w:pPr>
        <w:pStyle w:val="ListParagraph"/>
        <w:jc w:val="both"/>
        <w:rPr>
          <w:color w:val="000000" w:themeColor="text1"/>
          <w:lang w:val="en-GB"/>
        </w:rPr>
      </w:pPr>
      <w:r>
        <w:rPr>
          <w:color w:val="000000" w:themeColor="text1"/>
          <w:lang w:val="en-GB"/>
        </w:rPr>
        <w:t>An example: March 14 Coalition has won the last election and is the government. In a voting procedure for a moderated caucus, the results of the Lebanese Parliament are as follows: In favour-5/10, Against-5/10. If the March 14 Coalition members tended to vote in favor, then the bloc vote of the Lebanese Parliament will be in favor of the motion. If otherwise, the bloc vote will be against the motion.</w:t>
      </w:r>
    </w:p>
    <w:p w:rsidR="007547F9" w:rsidP="007547F9" w14:paraId="310D8AA8" w14:textId="77777777">
      <w:pPr>
        <w:pStyle w:val="ListParagraph"/>
        <w:jc w:val="both"/>
        <w:rPr>
          <w:color w:val="000000" w:themeColor="text1"/>
          <w:lang w:val="en-GB"/>
        </w:rPr>
      </w:pPr>
      <w:r>
        <w:rPr>
          <w:color w:val="000000" w:themeColor="text1"/>
          <w:lang w:val="en-GB"/>
        </w:rPr>
        <w:t xml:space="preserve">Thus, the government Coalition will acquire a powerful weapon to enforce its agenda to the Lebanese Parliament. Coalitions may as well “sell” the usage of this weapon to possible “donors” and “allies”. </w:t>
      </w:r>
    </w:p>
    <w:p w:rsidR="007547F9" w:rsidP="007547F9" w14:paraId="6F8D2891" w14:textId="77777777">
      <w:pPr>
        <w:pStyle w:val="ListParagraph"/>
        <w:jc w:val="both"/>
        <w:rPr>
          <w:color w:val="000000" w:themeColor="text1"/>
          <w:lang w:val="en-GB"/>
        </w:rPr>
      </w:pPr>
    </w:p>
    <w:p w:rsidR="007547F9" w:rsidP="007547F9" w14:paraId="155A4534" w14:textId="77777777">
      <w:pPr>
        <w:pStyle w:val="ListParagraph"/>
        <w:numPr>
          <w:ilvl w:val="0"/>
          <w:numId w:val="25"/>
        </w:numPr>
        <w:jc w:val="both"/>
        <w:rPr>
          <w:color w:val="000000" w:themeColor="text1"/>
          <w:lang w:val="en-GB"/>
        </w:rPr>
      </w:pPr>
      <w:r>
        <w:rPr>
          <w:color w:val="000000" w:themeColor="text1"/>
          <w:lang w:val="en-GB"/>
        </w:rPr>
        <w:t xml:space="preserve">Mechanics for the Applicant States and the Third Parties: All tactics and promises to acquire a majority in Lebanese Parliamentary elections also apply to gather support in one of these blocs. Although the Applicant States are more or less homogenous compared to the other two blocs, even they may split up in some "sensitive" issues. The Third Parties are almost completely heterogeneous, meaning that a lot of possible rooms and tools for lobbying </w:t>
      </w:r>
      <w:r>
        <w:rPr>
          <w:color w:val="000000" w:themeColor="text1"/>
          <w:lang w:val="en-GB"/>
        </w:rPr>
        <w:t>exist</w:t>
      </w:r>
      <w:r>
        <w:rPr>
          <w:color w:val="000000" w:themeColor="text1"/>
          <w:lang w:val="en-GB"/>
        </w:rPr>
        <w:t xml:space="preserve"> here to gather support for motions and resolution(s).</w:t>
      </w:r>
    </w:p>
    <w:p w:rsidR="007547F9" w:rsidRPr="00ED67EA" w:rsidP="007547F9" w14:paraId="431D9F8D" w14:textId="77777777">
      <w:pPr>
        <w:pStyle w:val="ListParagraph"/>
        <w:jc w:val="both"/>
        <w:rPr>
          <w:color w:val="000000" w:themeColor="text1"/>
          <w:lang w:val="en-GB"/>
        </w:rPr>
      </w:pPr>
    </w:p>
    <w:p w:rsidR="007547F9" w:rsidP="007547F9" w14:paraId="627EBEE2" w14:textId="77777777">
      <w:pPr>
        <w:pStyle w:val="ListParagraph"/>
        <w:jc w:val="both"/>
        <w:rPr>
          <w:color w:val="000000" w:themeColor="text1"/>
          <w:lang w:val="en-GB"/>
        </w:rPr>
      </w:pPr>
    </w:p>
    <w:p w:rsidR="007547F9" w:rsidP="007547F9" w14:paraId="336DDC10" w14:textId="77777777">
      <w:pPr>
        <w:jc w:val="both"/>
        <w:rPr>
          <w:color w:val="000000" w:themeColor="text1"/>
          <w:lang w:val="en-GB"/>
        </w:rPr>
      </w:pPr>
    </w:p>
    <w:p w:rsidR="007547F9" w:rsidRPr="00A518FD" w:rsidP="007547F9" w14:paraId="18A0243D" w14:textId="77777777">
      <w:pPr>
        <w:jc w:val="both"/>
        <w:rPr>
          <w:color w:val="000000" w:themeColor="text1"/>
          <w:lang w:val="en-GB"/>
        </w:rPr>
      </w:pPr>
    </w:p>
    <w:p w:rsidR="007547F9" w:rsidRPr="002760FE" w:rsidP="002760FE" w14:paraId="4D334263" w14:textId="77777777">
      <w:pPr>
        <w:jc w:val="both"/>
        <w:rPr>
          <w:color w:val="000000" w:themeColor="text1"/>
          <w:lang w:val="en-GB"/>
        </w:rPr>
      </w:pPr>
    </w:p>
    <w:sectPr w:rsidSect="008532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Helvetica">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73A26" w:rsidP="007566E4" w14:paraId="0825AD2B" w14:textId="77777777">
      <w:r>
        <w:separator/>
      </w:r>
    </w:p>
  </w:footnote>
  <w:footnote w:type="continuationSeparator" w:id="1">
    <w:p w:rsidR="00E73A26" w:rsidP="007566E4" w14:paraId="0F38D4A2" w14:textId="77777777">
      <w:r>
        <w:continuationSeparator/>
      </w:r>
    </w:p>
  </w:footnote>
  <w:footnote w:id="2">
    <w:p w:rsidR="00EF705E" w:rsidRPr="00EF705E" w:rsidP="00EF705E" w14:paraId="4310B7FC" w14:textId="07F865B2">
      <w:pPr>
        <w:rPr>
          <w:sz w:val="20"/>
          <w:szCs w:val="20"/>
        </w:rPr>
      </w:pPr>
      <w:r w:rsidRPr="00EF705E">
        <w:rPr>
          <w:rStyle w:val="FootnoteReference"/>
          <w:sz w:val="20"/>
          <w:szCs w:val="20"/>
        </w:rPr>
        <w:footnoteRef/>
      </w:r>
      <w:r w:rsidRPr="00EF705E">
        <w:rPr>
          <w:sz w:val="20"/>
          <w:szCs w:val="20"/>
        </w:rPr>
        <w:t xml:space="preserve"> </w:t>
      </w:r>
      <w:r w:rsidRPr="00EF705E">
        <w:rPr>
          <w:color w:val="000000"/>
          <w:sz w:val="20"/>
          <w:szCs w:val="20"/>
          <w:shd w:val="clear" w:color="auto" w:fill="FFFFFF"/>
        </w:rPr>
        <w:t>Hudson, M. 1988. "</w:t>
      </w:r>
      <w:r w:rsidRPr="00EF705E">
        <w:rPr>
          <w:color w:val="000000"/>
          <w:sz w:val="20"/>
          <w:szCs w:val="20"/>
          <w:shd w:val="clear" w:color="auto" w:fill="FFFFFF"/>
        </w:rPr>
        <w:t>The</w:t>
      </w:r>
      <w:r w:rsidRPr="00EF705E">
        <w:rPr>
          <w:color w:val="000000"/>
          <w:sz w:val="20"/>
          <w:szCs w:val="20"/>
          <w:shd w:val="clear" w:color="auto" w:fill="FFFFFF"/>
        </w:rPr>
        <w:t xml:space="preserve"> problem of </w:t>
      </w:r>
      <w:r w:rsidRPr="00EF705E">
        <w:rPr>
          <w:color w:val="000000"/>
          <w:sz w:val="20"/>
          <w:szCs w:val="20"/>
          <w:shd w:val="clear" w:color="auto" w:fill="FFFFFF"/>
        </w:rPr>
        <w:t>authoritative</w:t>
      </w:r>
      <w:r w:rsidRPr="00EF705E">
        <w:rPr>
          <w:color w:val="000000"/>
          <w:sz w:val="20"/>
          <w:szCs w:val="20"/>
          <w:shd w:val="clear" w:color="auto" w:fill="FFFFFF"/>
        </w:rPr>
        <w:t xml:space="preserve"> </w:t>
      </w:r>
      <w:r w:rsidRPr="00EF705E">
        <w:rPr>
          <w:color w:val="000000"/>
          <w:sz w:val="20"/>
          <w:szCs w:val="20"/>
          <w:shd w:val="clear" w:color="auto" w:fill="FFFFFF"/>
        </w:rPr>
        <w:t>power</w:t>
      </w:r>
      <w:r w:rsidRPr="00EF705E">
        <w:rPr>
          <w:color w:val="000000"/>
          <w:sz w:val="20"/>
          <w:szCs w:val="20"/>
          <w:shd w:val="clear" w:color="auto" w:fill="FFFFFF"/>
        </w:rPr>
        <w:t xml:space="preserve"> in </w:t>
      </w:r>
      <w:r w:rsidRPr="00EF705E">
        <w:rPr>
          <w:color w:val="000000"/>
          <w:sz w:val="20"/>
          <w:szCs w:val="20"/>
          <w:shd w:val="clear" w:color="auto" w:fill="FFFFFF"/>
        </w:rPr>
        <w:t>Lebanese</w:t>
      </w:r>
      <w:r w:rsidRPr="00EF705E">
        <w:rPr>
          <w:color w:val="000000"/>
          <w:sz w:val="20"/>
          <w:szCs w:val="20"/>
          <w:shd w:val="clear" w:color="auto" w:fill="FFFFFF"/>
        </w:rPr>
        <w:t xml:space="preserve"> </w:t>
      </w:r>
      <w:r w:rsidRPr="00EF705E">
        <w:rPr>
          <w:color w:val="000000"/>
          <w:sz w:val="20"/>
          <w:szCs w:val="20"/>
          <w:shd w:val="clear" w:color="auto" w:fill="FFFFFF"/>
        </w:rPr>
        <w:t>politics</w:t>
      </w:r>
      <w:r w:rsidRPr="00EF705E">
        <w:rPr>
          <w:color w:val="000000"/>
          <w:sz w:val="20"/>
          <w:szCs w:val="20"/>
          <w:shd w:val="clear" w:color="auto" w:fill="FFFFFF"/>
        </w:rPr>
        <w:t xml:space="preserve">: </w:t>
      </w:r>
      <w:r w:rsidRPr="00EF705E">
        <w:rPr>
          <w:color w:val="000000"/>
          <w:sz w:val="20"/>
          <w:szCs w:val="20"/>
          <w:shd w:val="clear" w:color="auto" w:fill="FFFFFF"/>
        </w:rPr>
        <w:t>Why</w:t>
      </w:r>
      <w:r w:rsidRPr="00EF705E">
        <w:rPr>
          <w:color w:val="000000"/>
          <w:sz w:val="20"/>
          <w:szCs w:val="20"/>
          <w:shd w:val="clear" w:color="auto" w:fill="FFFFFF"/>
        </w:rPr>
        <w:t xml:space="preserve"> </w:t>
      </w:r>
      <w:r w:rsidRPr="00EF705E">
        <w:rPr>
          <w:color w:val="000000"/>
          <w:sz w:val="20"/>
          <w:szCs w:val="20"/>
          <w:shd w:val="clear" w:color="auto" w:fill="FFFFFF"/>
        </w:rPr>
        <w:t>consociationalism</w:t>
      </w:r>
      <w:r w:rsidRPr="00EF705E">
        <w:rPr>
          <w:color w:val="000000"/>
          <w:sz w:val="20"/>
          <w:szCs w:val="20"/>
          <w:shd w:val="clear" w:color="auto" w:fill="FFFFFF"/>
        </w:rPr>
        <w:t xml:space="preserve"> </w:t>
      </w:r>
      <w:r w:rsidRPr="00EF705E">
        <w:rPr>
          <w:color w:val="000000"/>
          <w:sz w:val="20"/>
          <w:szCs w:val="20"/>
          <w:shd w:val="clear" w:color="auto" w:fill="FFFFFF"/>
        </w:rPr>
        <w:t>failed</w:t>
      </w:r>
      <w:r w:rsidRPr="00EF705E">
        <w:rPr>
          <w:color w:val="000000"/>
          <w:sz w:val="20"/>
          <w:szCs w:val="20"/>
          <w:shd w:val="clear" w:color="auto" w:fill="FFFFFF"/>
        </w:rPr>
        <w:t>," in </w:t>
      </w:r>
      <w:r w:rsidRPr="00EF705E">
        <w:rPr>
          <w:i/>
          <w:iCs/>
          <w:color w:val="000000"/>
          <w:sz w:val="20"/>
          <w:szCs w:val="20"/>
        </w:rPr>
        <w:t>Lebanon</w:t>
      </w:r>
      <w:r w:rsidRPr="00EF705E">
        <w:rPr>
          <w:i/>
          <w:iCs/>
          <w:color w:val="000000"/>
          <w:sz w:val="20"/>
          <w:szCs w:val="20"/>
        </w:rPr>
        <w:t xml:space="preserve">: A </w:t>
      </w:r>
      <w:r w:rsidRPr="00EF705E">
        <w:rPr>
          <w:i/>
          <w:iCs/>
          <w:color w:val="000000"/>
          <w:sz w:val="20"/>
          <w:szCs w:val="20"/>
        </w:rPr>
        <w:t>History</w:t>
      </w:r>
      <w:r w:rsidRPr="00EF705E">
        <w:rPr>
          <w:i/>
          <w:iCs/>
          <w:color w:val="000000"/>
          <w:sz w:val="20"/>
          <w:szCs w:val="20"/>
        </w:rPr>
        <w:t xml:space="preserve"> of </w:t>
      </w:r>
      <w:r w:rsidRPr="00EF705E">
        <w:rPr>
          <w:i/>
          <w:iCs/>
          <w:color w:val="000000"/>
          <w:sz w:val="20"/>
          <w:szCs w:val="20"/>
        </w:rPr>
        <w:t>Conflict</w:t>
      </w:r>
      <w:r w:rsidRPr="00EF705E">
        <w:rPr>
          <w:i/>
          <w:iCs/>
          <w:color w:val="000000"/>
          <w:sz w:val="20"/>
          <w:szCs w:val="20"/>
        </w:rPr>
        <w:t xml:space="preserve"> </w:t>
      </w:r>
      <w:r w:rsidRPr="00EF705E">
        <w:rPr>
          <w:i/>
          <w:iCs/>
          <w:color w:val="000000"/>
          <w:sz w:val="20"/>
          <w:szCs w:val="20"/>
        </w:rPr>
        <w:t>and</w:t>
      </w:r>
      <w:r w:rsidRPr="00EF705E">
        <w:rPr>
          <w:i/>
          <w:iCs/>
          <w:color w:val="000000"/>
          <w:sz w:val="20"/>
          <w:szCs w:val="20"/>
        </w:rPr>
        <w:t xml:space="preserve"> </w:t>
      </w:r>
      <w:r w:rsidRPr="00EF705E">
        <w:rPr>
          <w:i/>
          <w:iCs/>
          <w:color w:val="000000"/>
          <w:sz w:val="20"/>
          <w:szCs w:val="20"/>
        </w:rPr>
        <w:t>Consensus</w:t>
      </w:r>
      <w:r w:rsidRPr="00EF705E">
        <w:rPr>
          <w:color w:val="000000"/>
          <w:sz w:val="20"/>
          <w:szCs w:val="20"/>
          <w:shd w:val="clear" w:color="auto" w:fill="FFFFFF"/>
        </w:rPr>
        <w:t xml:space="preserve">, </w:t>
      </w:r>
      <w:r w:rsidRPr="00EF705E">
        <w:rPr>
          <w:color w:val="000000"/>
          <w:sz w:val="20"/>
          <w:szCs w:val="20"/>
          <w:shd w:val="clear" w:color="auto" w:fill="FFFFFF"/>
        </w:rPr>
        <w:t>eds</w:t>
      </w:r>
      <w:r w:rsidRPr="00EF705E">
        <w:rPr>
          <w:color w:val="000000"/>
          <w:sz w:val="20"/>
          <w:szCs w:val="20"/>
          <w:shd w:val="clear" w:color="auto" w:fill="FFFFFF"/>
        </w:rPr>
        <w:t xml:space="preserve">. N. </w:t>
      </w:r>
      <w:r w:rsidRPr="00EF705E">
        <w:rPr>
          <w:color w:val="000000"/>
          <w:sz w:val="20"/>
          <w:szCs w:val="20"/>
          <w:shd w:val="clear" w:color="auto" w:fill="FFFFFF"/>
        </w:rPr>
        <w:t>Shehadi</w:t>
      </w:r>
      <w:r w:rsidRPr="00EF705E">
        <w:rPr>
          <w:color w:val="000000"/>
          <w:sz w:val="20"/>
          <w:szCs w:val="20"/>
          <w:shd w:val="clear" w:color="auto" w:fill="FFFFFF"/>
        </w:rPr>
        <w:t xml:space="preserve"> </w:t>
      </w:r>
      <w:r w:rsidRPr="00EF705E">
        <w:rPr>
          <w:color w:val="000000"/>
          <w:sz w:val="20"/>
          <w:szCs w:val="20"/>
          <w:shd w:val="clear" w:color="auto" w:fill="FFFFFF"/>
        </w:rPr>
        <w:t>and</w:t>
      </w:r>
      <w:r w:rsidRPr="00EF705E">
        <w:rPr>
          <w:color w:val="000000"/>
          <w:sz w:val="20"/>
          <w:szCs w:val="20"/>
          <w:shd w:val="clear" w:color="auto" w:fill="FFFFFF"/>
        </w:rPr>
        <w:t xml:space="preserve"> D. </w:t>
      </w:r>
      <w:r w:rsidRPr="00EF705E">
        <w:rPr>
          <w:color w:val="000000"/>
          <w:sz w:val="20"/>
          <w:szCs w:val="20"/>
          <w:shd w:val="clear" w:color="auto" w:fill="FFFFFF"/>
        </w:rPr>
        <w:t>Haffar</w:t>
      </w:r>
      <w:r w:rsidRPr="00EF705E">
        <w:rPr>
          <w:color w:val="000000"/>
          <w:sz w:val="20"/>
          <w:szCs w:val="20"/>
          <w:shd w:val="clear" w:color="auto" w:fill="FFFFFF"/>
        </w:rPr>
        <w:t xml:space="preserve"> </w:t>
      </w:r>
      <w:r w:rsidRPr="00EF705E">
        <w:rPr>
          <w:color w:val="000000"/>
          <w:sz w:val="20"/>
          <w:szCs w:val="20"/>
          <w:shd w:val="clear" w:color="auto" w:fill="FFFFFF"/>
        </w:rPr>
        <w:t>Mills</w:t>
      </w:r>
      <w:r w:rsidRPr="00EF705E">
        <w:rPr>
          <w:color w:val="000000"/>
          <w:sz w:val="20"/>
          <w:szCs w:val="20"/>
          <w:shd w:val="clear" w:color="auto" w:fill="FFFFFF"/>
        </w:rPr>
        <w:t xml:space="preserve">. </w:t>
      </w:r>
      <w:r w:rsidRPr="00EF705E">
        <w:rPr>
          <w:color w:val="000000"/>
          <w:sz w:val="20"/>
          <w:szCs w:val="20"/>
          <w:shd w:val="clear" w:color="auto" w:fill="FFFFFF"/>
        </w:rPr>
        <w:t>London</w:t>
      </w:r>
      <w:r w:rsidRPr="00EF705E">
        <w:rPr>
          <w:color w:val="000000"/>
          <w:sz w:val="20"/>
          <w:szCs w:val="20"/>
          <w:shd w:val="clear" w:color="auto" w:fill="FFFFFF"/>
        </w:rPr>
        <w:t xml:space="preserve">: Center </w:t>
      </w:r>
      <w:r w:rsidRPr="00EF705E">
        <w:rPr>
          <w:color w:val="000000"/>
          <w:sz w:val="20"/>
          <w:szCs w:val="20"/>
          <w:shd w:val="clear" w:color="auto" w:fill="FFFFFF"/>
        </w:rPr>
        <w:t>for</w:t>
      </w:r>
      <w:r w:rsidRPr="00EF705E">
        <w:rPr>
          <w:color w:val="000000"/>
          <w:sz w:val="20"/>
          <w:szCs w:val="20"/>
          <w:shd w:val="clear" w:color="auto" w:fill="FFFFFF"/>
        </w:rPr>
        <w:t xml:space="preserve"> </w:t>
      </w:r>
      <w:r w:rsidRPr="00EF705E">
        <w:rPr>
          <w:color w:val="000000"/>
          <w:sz w:val="20"/>
          <w:szCs w:val="20"/>
          <w:shd w:val="clear" w:color="auto" w:fill="FFFFFF"/>
        </w:rPr>
        <w:t>Lebanese</w:t>
      </w:r>
      <w:r w:rsidRPr="00EF705E">
        <w:rPr>
          <w:color w:val="000000"/>
          <w:sz w:val="20"/>
          <w:szCs w:val="20"/>
          <w:shd w:val="clear" w:color="auto" w:fill="FFFFFF"/>
        </w:rPr>
        <w:t xml:space="preserve"> </w:t>
      </w:r>
      <w:r w:rsidRPr="00EF705E">
        <w:rPr>
          <w:color w:val="000000"/>
          <w:sz w:val="20"/>
          <w:szCs w:val="20"/>
          <w:shd w:val="clear" w:color="auto" w:fill="FFFFFF"/>
        </w:rPr>
        <w:t>Studies</w:t>
      </w:r>
      <w:r w:rsidRPr="00EF705E">
        <w:rPr>
          <w:color w:val="000000"/>
          <w:sz w:val="20"/>
          <w:szCs w:val="20"/>
          <w:shd w:val="clear" w:color="auto" w:fill="FFFFFF"/>
        </w:rPr>
        <w:t xml:space="preserve"> </w:t>
      </w:r>
      <w:r w:rsidRPr="00EF705E">
        <w:rPr>
          <w:color w:val="000000"/>
          <w:sz w:val="20"/>
          <w:szCs w:val="20"/>
          <w:shd w:val="clear" w:color="auto" w:fill="FFFFFF"/>
        </w:rPr>
        <w:t>and</w:t>
      </w:r>
      <w:r w:rsidRPr="00EF705E">
        <w:rPr>
          <w:color w:val="000000"/>
          <w:sz w:val="20"/>
          <w:szCs w:val="20"/>
          <w:shd w:val="clear" w:color="auto" w:fill="FFFFFF"/>
        </w:rPr>
        <w:t xml:space="preserve"> 1. B. </w:t>
      </w:r>
      <w:r w:rsidRPr="00EF705E">
        <w:rPr>
          <w:color w:val="000000"/>
          <w:sz w:val="20"/>
          <w:szCs w:val="20"/>
          <w:shd w:val="clear" w:color="auto" w:fill="FFFFFF"/>
        </w:rPr>
        <w:t>Tauris</w:t>
      </w:r>
      <w:r w:rsidRPr="00EF705E">
        <w:rPr>
          <w:color w:val="000000"/>
          <w:sz w:val="20"/>
          <w:szCs w:val="20"/>
          <w:shd w:val="clear" w:color="auto" w:fill="FFFFFF"/>
        </w:rPr>
        <w:t xml:space="preserve"> &amp; </w:t>
      </w:r>
      <w:r w:rsidRPr="00EF705E">
        <w:rPr>
          <w:color w:val="000000"/>
          <w:sz w:val="20"/>
          <w:szCs w:val="20"/>
          <w:shd w:val="clear" w:color="auto" w:fill="FFFFFF"/>
        </w:rPr>
        <w:t>Co</w:t>
      </w:r>
      <w:r w:rsidRPr="00EF705E">
        <w:rPr>
          <w:color w:val="000000"/>
          <w:sz w:val="20"/>
          <w:szCs w:val="20"/>
          <w:shd w:val="clear" w:color="auto" w:fill="FFFFFF"/>
        </w:rPr>
        <w:t xml:space="preserve">. Ltd. </w:t>
      </w:r>
      <w:r w:rsidRPr="00EF705E">
        <w:rPr>
          <w:color w:val="000000"/>
          <w:sz w:val="20"/>
          <w:szCs w:val="20"/>
          <w:shd w:val="clear" w:color="auto" w:fill="FFFFFF"/>
        </w:rPr>
        <w:t>Publishers</w:t>
      </w:r>
      <w:r w:rsidRPr="00EF705E">
        <w:rPr>
          <w:color w:val="000000"/>
          <w:sz w:val="20"/>
          <w:szCs w:val="20"/>
          <w:shd w:val="clear" w:color="auto" w:fill="FFFFFF"/>
        </w:rPr>
        <w:t>.</w:t>
      </w:r>
      <w:r w:rsidR="00026868">
        <w:rPr>
          <w:color w:val="000000"/>
          <w:sz w:val="20"/>
          <w:szCs w:val="20"/>
          <w:shd w:val="clear" w:color="auto" w:fill="FFFFFF"/>
        </w:rPr>
        <w:t xml:space="preserve"> p.233</w:t>
      </w:r>
    </w:p>
  </w:footnote>
  <w:footnote w:id="3">
    <w:p w:rsidR="00702FC2" w:rsidRPr="00702FC2" w:rsidP="00702FC2" w14:paraId="5D32E3EE" w14:textId="0834A65F">
      <w:pPr>
        <w:rPr>
          <w:color w:val="000000" w:themeColor="text1"/>
          <w:sz w:val="20"/>
          <w:szCs w:val="20"/>
        </w:rPr>
      </w:pPr>
      <w:r w:rsidRPr="00702FC2">
        <w:rPr>
          <w:rStyle w:val="FootnoteReference"/>
          <w:color w:val="000000" w:themeColor="text1"/>
          <w:sz w:val="20"/>
          <w:szCs w:val="20"/>
        </w:rPr>
        <w:footnoteRef/>
      </w:r>
      <w:r w:rsidRPr="00702FC2">
        <w:rPr>
          <w:color w:val="000000" w:themeColor="text1"/>
          <w:sz w:val="20"/>
          <w:szCs w:val="20"/>
        </w:rPr>
        <w:t xml:space="preserve"> </w:t>
      </w:r>
      <w:r w:rsidRPr="00702FC2">
        <w:rPr>
          <w:color w:val="000000" w:themeColor="text1"/>
          <w:sz w:val="20"/>
          <w:szCs w:val="20"/>
          <w:shd w:val="clear" w:color="auto" w:fill="FFFFFF"/>
        </w:rPr>
        <w:t>Krayem</w:t>
      </w:r>
      <w:r w:rsidRPr="00702FC2">
        <w:rPr>
          <w:color w:val="000000" w:themeColor="text1"/>
          <w:sz w:val="20"/>
          <w:szCs w:val="20"/>
          <w:shd w:val="clear" w:color="auto" w:fill="FFFFFF"/>
        </w:rPr>
        <w:t xml:space="preserve">, H. (1997). </w:t>
      </w:r>
      <w:r w:rsidRPr="00702FC2">
        <w:rPr>
          <w:color w:val="000000" w:themeColor="text1"/>
          <w:sz w:val="20"/>
          <w:szCs w:val="20"/>
          <w:shd w:val="clear" w:color="auto" w:fill="FFFFFF"/>
        </w:rPr>
        <w:t>The</w:t>
      </w:r>
      <w:r w:rsidRPr="00702FC2">
        <w:rPr>
          <w:color w:val="000000" w:themeColor="text1"/>
          <w:sz w:val="20"/>
          <w:szCs w:val="20"/>
          <w:shd w:val="clear" w:color="auto" w:fill="FFFFFF"/>
        </w:rPr>
        <w:t xml:space="preserve"> </w:t>
      </w:r>
      <w:r w:rsidRPr="00702FC2">
        <w:rPr>
          <w:color w:val="000000" w:themeColor="text1"/>
          <w:sz w:val="20"/>
          <w:szCs w:val="20"/>
          <w:shd w:val="clear" w:color="auto" w:fill="FFFFFF"/>
        </w:rPr>
        <w:t>Lebanese</w:t>
      </w:r>
      <w:r w:rsidRPr="00702FC2">
        <w:rPr>
          <w:color w:val="000000" w:themeColor="text1"/>
          <w:sz w:val="20"/>
          <w:szCs w:val="20"/>
          <w:shd w:val="clear" w:color="auto" w:fill="FFFFFF"/>
        </w:rPr>
        <w:t xml:space="preserve"> </w:t>
      </w:r>
      <w:r w:rsidRPr="00702FC2">
        <w:rPr>
          <w:color w:val="000000" w:themeColor="text1"/>
          <w:sz w:val="20"/>
          <w:szCs w:val="20"/>
          <w:shd w:val="clear" w:color="auto" w:fill="FFFFFF"/>
        </w:rPr>
        <w:t>civil</w:t>
      </w:r>
      <w:r w:rsidRPr="00702FC2">
        <w:rPr>
          <w:color w:val="000000" w:themeColor="text1"/>
          <w:sz w:val="20"/>
          <w:szCs w:val="20"/>
          <w:shd w:val="clear" w:color="auto" w:fill="FFFFFF"/>
        </w:rPr>
        <w:t xml:space="preserve"> </w:t>
      </w:r>
      <w:r w:rsidRPr="00702FC2">
        <w:rPr>
          <w:color w:val="000000" w:themeColor="text1"/>
          <w:sz w:val="20"/>
          <w:szCs w:val="20"/>
          <w:shd w:val="clear" w:color="auto" w:fill="FFFFFF"/>
        </w:rPr>
        <w:t>war</w:t>
      </w:r>
      <w:r w:rsidRPr="00702FC2">
        <w:rPr>
          <w:color w:val="000000" w:themeColor="text1"/>
          <w:sz w:val="20"/>
          <w:szCs w:val="20"/>
          <w:shd w:val="clear" w:color="auto" w:fill="FFFFFF"/>
        </w:rPr>
        <w:t xml:space="preserve"> </w:t>
      </w:r>
      <w:r w:rsidRPr="00702FC2">
        <w:rPr>
          <w:color w:val="000000" w:themeColor="text1"/>
          <w:sz w:val="20"/>
          <w:szCs w:val="20"/>
          <w:shd w:val="clear" w:color="auto" w:fill="FFFFFF"/>
        </w:rPr>
        <w:t>and</w:t>
      </w:r>
      <w:r w:rsidRPr="00702FC2">
        <w:rPr>
          <w:color w:val="000000" w:themeColor="text1"/>
          <w:sz w:val="20"/>
          <w:szCs w:val="20"/>
          <w:shd w:val="clear" w:color="auto" w:fill="FFFFFF"/>
        </w:rPr>
        <w:t xml:space="preserve"> </w:t>
      </w:r>
      <w:r w:rsidRPr="00702FC2">
        <w:rPr>
          <w:color w:val="000000" w:themeColor="text1"/>
          <w:sz w:val="20"/>
          <w:szCs w:val="20"/>
          <w:shd w:val="clear" w:color="auto" w:fill="FFFFFF"/>
        </w:rPr>
        <w:t>the</w:t>
      </w:r>
      <w:r w:rsidRPr="00702FC2">
        <w:rPr>
          <w:color w:val="000000" w:themeColor="text1"/>
          <w:sz w:val="20"/>
          <w:szCs w:val="20"/>
          <w:shd w:val="clear" w:color="auto" w:fill="FFFFFF"/>
        </w:rPr>
        <w:t xml:space="preserve"> </w:t>
      </w:r>
      <w:r w:rsidRPr="00702FC2">
        <w:rPr>
          <w:color w:val="000000" w:themeColor="text1"/>
          <w:sz w:val="20"/>
          <w:szCs w:val="20"/>
          <w:shd w:val="clear" w:color="auto" w:fill="FFFFFF"/>
        </w:rPr>
        <w:t>Taif</w:t>
      </w:r>
      <w:r w:rsidRPr="00702FC2">
        <w:rPr>
          <w:color w:val="000000" w:themeColor="text1"/>
          <w:sz w:val="20"/>
          <w:szCs w:val="20"/>
          <w:shd w:val="clear" w:color="auto" w:fill="FFFFFF"/>
        </w:rPr>
        <w:t xml:space="preserve"> </w:t>
      </w:r>
      <w:r w:rsidRPr="00702FC2">
        <w:rPr>
          <w:color w:val="000000" w:themeColor="text1"/>
          <w:sz w:val="20"/>
          <w:szCs w:val="20"/>
          <w:shd w:val="clear" w:color="auto" w:fill="FFFFFF"/>
        </w:rPr>
        <w:t>Agreement</w:t>
      </w:r>
      <w:r w:rsidRPr="00702FC2">
        <w:rPr>
          <w:color w:val="000000" w:themeColor="text1"/>
          <w:sz w:val="20"/>
          <w:szCs w:val="20"/>
          <w:shd w:val="clear" w:color="auto" w:fill="FFFFFF"/>
        </w:rPr>
        <w:t>. </w:t>
      </w:r>
      <w:r w:rsidRPr="00702FC2">
        <w:rPr>
          <w:i/>
          <w:iCs/>
          <w:color w:val="000000" w:themeColor="text1"/>
          <w:sz w:val="20"/>
          <w:szCs w:val="20"/>
        </w:rPr>
        <w:t>Conflict</w:t>
      </w:r>
      <w:r w:rsidRPr="00702FC2">
        <w:rPr>
          <w:i/>
          <w:iCs/>
          <w:color w:val="000000" w:themeColor="text1"/>
          <w:sz w:val="20"/>
          <w:szCs w:val="20"/>
        </w:rPr>
        <w:t xml:space="preserve"> </w:t>
      </w:r>
      <w:r w:rsidRPr="00702FC2">
        <w:rPr>
          <w:i/>
          <w:iCs/>
          <w:color w:val="000000" w:themeColor="text1"/>
          <w:sz w:val="20"/>
          <w:szCs w:val="20"/>
        </w:rPr>
        <w:t>resolution</w:t>
      </w:r>
      <w:r w:rsidRPr="00702FC2">
        <w:rPr>
          <w:i/>
          <w:iCs/>
          <w:color w:val="000000" w:themeColor="text1"/>
          <w:sz w:val="20"/>
          <w:szCs w:val="20"/>
        </w:rPr>
        <w:t xml:space="preserve"> in </w:t>
      </w:r>
      <w:r w:rsidRPr="00702FC2">
        <w:rPr>
          <w:i/>
          <w:iCs/>
          <w:color w:val="000000" w:themeColor="text1"/>
          <w:sz w:val="20"/>
          <w:szCs w:val="20"/>
        </w:rPr>
        <w:t>the</w:t>
      </w:r>
      <w:r w:rsidRPr="00702FC2">
        <w:rPr>
          <w:i/>
          <w:iCs/>
          <w:color w:val="000000" w:themeColor="text1"/>
          <w:sz w:val="20"/>
          <w:szCs w:val="20"/>
        </w:rPr>
        <w:t xml:space="preserve"> </w:t>
      </w:r>
      <w:r w:rsidRPr="00702FC2">
        <w:rPr>
          <w:i/>
          <w:iCs/>
          <w:color w:val="000000" w:themeColor="text1"/>
          <w:sz w:val="20"/>
          <w:szCs w:val="20"/>
        </w:rPr>
        <w:t>Arab</w:t>
      </w:r>
      <w:r w:rsidRPr="00702FC2">
        <w:rPr>
          <w:i/>
          <w:iCs/>
          <w:color w:val="000000" w:themeColor="text1"/>
          <w:sz w:val="20"/>
          <w:szCs w:val="20"/>
        </w:rPr>
        <w:t xml:space="preserve"> </w:t>
      </w:r>
      <w:r w:rsidRPr="00702FC2">
        <w:rPr>
          <w:i/>
          <w:iCs/>
          <w:color w:val="000000" w:themeColor="text1"/>
          <w:sz w:val="20"/>
          <w:szCs w:val="20"/>
        </w:rPr>
        <w:t>world</w:t>
      </w:r>
      <w:r w:rsidRPr="00702FC2">
        <w:rPr>
          <w:i/>
          <w:iCs/>
          <w:color w:val="000000" w:themeColor="text1"/>
          <w:sz w:val="20"/>
          <w:szCs w:val="20"/>
        </w:rPr>
        <w:t xml:space="preserve">: </w:t>
      </w:r>
      <w:r w:rsidRPr="00702FC2">
        <w:rPr>
          <w:i/>
          <w:iCs/>
          <w:color w:val="000000" w:themeColor="text1"/>
          <w:sz w:val="20"/>
          <w:szCs w:val="20"/>
        </w:rPr>
        <w:t>Selected</w:t>
      </w:r>
      <w:r w:rsidRPr="00702FC2">
        <w:rPr>
          <w:i/>
          <w:iCs/>
          <w:color w:val="000000" w:themeColor="text1"/>
          <w:sz w:val="20"/>
          <w:szCs w:val="20"/>
        </w:rPr>
        <w:t xml:space="preserve"> </w:t>
      </w:r>
      <w:r w:rsidRPr="00702FC2">
        <w:rPr>
          <w:i/>
          <w:iCs/>
          <w:color w:val="000000" w:themeColor="text1"/>
          <w:sz w:val="20"/>
          <w:szCs w:val="20"/>
        </w:rPr>
        <w:t>essays</w:t>
      </w:r>
      <w:r w:rsidRPr="00702FC2">
        <w:rPr>
          <w:color w:val="000000" w:themeColor="text1"/>
          <w:sz w:val="20"/>
          <w:szCs w:val="20"/>
          <w:shd w:val="clear" w:color="auto" w:fill="FFFFFF"/>
        </w:rPr>
        <w:t>, 411-436.</w:t>
      </w:r>
      <w:r w:rsidR="00026868">
        <w:rPr>
          <w:color w:val="000000" w:themeColor="text1"/>
          <w:sz w:val="20"/>
          <w:szCs w:val="20"/>
          <w:shd w:val="clear" w:color="auto" w:fill="FFFFFF"/>
        </w:rPr>
        <w:t xml:space="preserve"> p.412</w:t>
      </w:r>
    </w:p>
  </w:footnote>
  <w:footnote w:id="4">
    <w:p w:rsidR="005C1DAA" w:rsidRPr="00C23620" w:rsidP="00C23620" w14:paraId="14F0FA00" w14:textId="66DF44CE">
      <w:pPr>
        <w:rPr>
          <w:sz w:val="20"/>
          <w:szCs w:val="20"/>
        </w:rPr>
      </w:pPr>
      <w:r w:rsidRPr="00EF705E">
        <w:rPr>
          <w:rStyle w:val="FootnoteReference"/>
          <w:sz w:val="20"/>
          <w:szCs w:val="20"/>
        </w:rPr>
        <w:footnoteRef/>
      </w:r>
      <w:r w:rsidRPr="00EF705E">
        <w:rPr>
          <w:sz w:val="20"/>
          <w:szCs w:val="20"/>
        </w:rPr>
        <w:t xml:space="preserve"> </w:t>
      </w:r>
      <w:r w:rsidRPr="00EF705E" w:rsidR="00EF705E">
        <w:rPr>
          <w:color w:val="000000"/>
          <w:sz w:val="20"/>
          <w:szCs w:val="20"/>
          <w:shd w:val="clear" w:color="auto" w:fill="FFFFFF"/>
        </w:rPr>
        <w:t xml:space="preserve">Dubar, C. </w:t>
      </w:r>
      <w:r w:rsidRPr="00EF705E" w:rsidR="00EF705E">
        <w:rPr>
          <w:color w:val="000000"/>
          <w:sz w:val="20"/>
          <w:szCs w:val="20"/>
          <w:shd w:val="clear" w:color="auto" w:fill="FFFFFF"/>
        </w:rPr>
        <w:t>and</w:t>
      </w:r>
      <w:r w:rsidRPr="00EF705E" w:rsidR="00EF705E">
        <w:rPr>
          <w:color w:val="000000"/>
          <w:sz w:val="20"/>
          <w:szCs w:val="20"/>
          <w:shd w:val="clear" w:color="auto" w:fill="FFFFFF"/>
        </w:rPr>
        <w:t xml:space="preserve"> </w:t>
      </w:r>
      <w:r w:rsidRPr="00EF705E" w:rsidR="00EF705E">
        <w:rPr>
          <w:color w:val="000000"/>
          <w:sz w:val="20"/>
          <w:szCs w:val="20"/>
          <w:shd w:val="clear" w:color="auto" w:fill="FFFFFF"/>
        </w:rPr>
        <w:t>Nasr</w:t>
      </w:r>
      <w:r w:rsidRPr="00EF705E" w:rsidR="00EF705E">
        <w:rPr>
          <w:color w:val="000000"/>
          <w:sz w:val="20"/>
          <w:szCs w:val="20"/>
          <w:shd w:val="clear" w:color="auto" w:fill="FFFFFF"/>
        </w:rPr>
        <w:t>, S. 1982. </w:t>
      </w:r>
      <w:r w:rsidRPr="00EF705E" w:rsidR="00EF705E">
        <w:rPr>
          <w:i/>
          <w:iCs/>
          <w:color w:val="000000"/>
          <w:sz w:val="20"/>
          <w:szCs w:val="20"/>
        </w:rPr>
        <w:t>al-</w:t>
      </w:r>
      <w:r w:rsidRPr="00EF705E" w:rsidR="00EF705E">
        <w:rPr>
          <w:i/>
          <w:iCs/>
          <w:color w:val="000000"/>
          <w:sz w:val="20"/>
          <w:szCs w:val="20"/>
        </w:rPr>
        <w:t>Tabakat</w:t>
      </w:r>
      <w:r w:rsidRPr="00EF705E" w:rsidR="00EF705E">
        <w:rPr>
          <w:i/>
          <w:iCs/>
          <w:color w:val="000000"/>
          <w:sz w:val="20"/>
          <w:szCs w:val="20"/>
        </w:rPr>
        <w:t xml:space="preserve"> al-</w:t>
      </w:r>
      <w:r w:rsidRPr="00EF705E" w:rsidR="00EF705E">
        <w:rPr>
          <w:i/>
          <w:iCs/>
          <w:color w:val="000000"/>
          <w:sz w:val="20"/>
          <w:szCs w:val="20"/>
        </w:rPr>
        <w:t>Ijtimai'a</w:t>
      </w:r>
      <w:r w:rsidRPr="00EF705E" w:rsidR="00EF705E">
        <w:rPr>
          <w:i/>
          <w:iCs/>
          <w:color w:val="000000"/>
          <w:sz w:val="20"/>
          <w:szCs w:val="20"/>
        </w:rPr>
        <w:t xml:space="preserve"> Fi </w:t>
      </w:r>
      <w:r w:rsidRPr="00EF705E" w:rsidR="00EF705E">
        <w:rPr>
          <w:i/>
          <w:iCs/>
          <w:color w:val="000000"/>
          <w:sz w:val="20"/>
          <w:szCs w:val="20"/>
        </w:rPr>
        <w:t>Lubnan</w:t>
      </w:r>
      <w:r w:rsidRPr="00EF705E" w:rsidR="00EF705E">
        <w:rPr>
          <w:color w:val="000000"/>
          <w:sz w:val="20"/>
          <w:szCs w:val="20"/>
          <w:shd w:val="clear" w:color="auto" w:fill="FFFFFF"/>
        </w:rPr>
        <w:t> [</w:t>
      </w:r>
      <w:r w:rsidRPr="00EF705E" w:rsidR="00EF705E">
        <w:rPr>
          <w:color w:val="000000"/>
          <w:sz w:val="20"/>
          <w:szCs w:val="20"/>
          <w:shd w:val="clear" w:color="auto" w:fill="FFFFFF"/>
        </w:rPr>
        <w:t>Social</w:t>
      </w:r>
      <w:r w:rsidRPr="00EF705E" w:rsidR="00EF705E">
        <w:rPr>
          <w:color w:val="000000"/>
          <w:sz w:val="20"/>
          <w:szCs w:val="20"/>
          <w:shd w:val="clear" w:color="auto" w:fill="FFFFFF"/>
        </w:rPr>
        <w:t xml:space="preserve"> </w:t>
      </w:r>
      <w:r w:rsidRPr="00EF705E" w:rsidR="00EF705E">
        <w:rPr>
          <w:color w:val="000000"/>
          <w:sz w:val="20"/>
          <w:szCs w:val="20"/>
          <w:shd w:val="clear" w:color="auto" w:fill="FFFFFF"/>
        </w:rPr>
        <w:t>Classes</w:t>
      </w:r>
      <w:r w:rsidRPr="00EF705E" w:rsidR="00EF705E">
        <w:rPr>
          <w:color w:val="000000"/>
          <w:sz w:val="20"/>
          <w:szCs w:val="20"/>
          <w:shd w:val="clear" w:color="auto" w:fill="FFFFFF"/>
        </w:rPr>
        <w:t xml:space="preserve"> in </w:t>
      </w:r>
      <w:r w:rsidRPr="00EF705E" w:rsidR="00EF705E">
        <w:rPr>
          <w:color w:val="000000"/>
          <w:sz w:val="20"/>
          <w:szCs w:val="20"/>
          <w:shd w:val="clear" w:color="auto" w:fill="FFFFFF"/>
        </w:rPr>
        <w:t>Lebanon</w:t>
      </w:r>
      <w:r w:rsidRPr="00EF705E" w:rsidR="00EF705E">
        <w:rPr>
          <w:color w:val="000000"/>
          <w:sz w:val="20"/>
          <w:szCs w:val="20"/>
          <w:shd w:val="clear" w:color="auto" w:fill="FFFFFF"/>
        </w:rPr>
        <w:t xml:space="preserve">]. </w:t>
      </w:r>
      <w:r w:rsidRPr="00EF705E" w:rsidR="00EF705E">
        <w:rPr>
          <w:color w:val="000000"/>
          <w:sz w:val="20"/>
          <w:szCs w:val="20"/>
          <w:shd w:val="clear" w:color="auto" w:fill="FFFFFF"/>
        </w:rPr>
        <w:t>Beirut</w:t>
      </w:r>
      <w:r w:rsidRPr="00EF705E" w:rsidR="00EF705E">
        <w:rPr>
          <w:color w:val="000000"/>
          <w:sz w:val="20"/>
          <w:szCs w:val="20"/>
          <w:shd w:val="clear" w:color="auto" w:fill="FFFFFF"/>
        </w:rPr>
        <w:t xml:space="preserve">: </w:t>
      </w:r>
      <w:r w:rsidRPr="00EF705E" w:rsidR="00EF705E">
        <w:rPr>
          <w:color w:val="000000"/>
          <w:sz w:val="20"/>
          <w:szCs w:val="20"/>
          <w:shd w:val="clear" w:color="auto" w:fill="FFFFFF"/>
        </w:rPr>
        <w:t>Arab</w:t>
      </w:r>
      <w:r w:rsidRPr="00EF705E" w:rsidR="00EF705E">
        <w:rPr>
          <w:color w:val="000000"/>
          <w:sz w:val="20"/>
          <w:szCs w:val="20"/>
          <w:shd w:val="clear" w:color="auto" w:fill="FFFFFF"/>
        </w:rPr>
        <w:t xml:space="preserve"> </w:t>
      </w:r>
      <w:r w:rsidRPr="00EF705E" w:rsidR="00EF705E">
        <w:rPr>
          <w:color w:val="000000"/>
          <w:sz w:val="20"/>
          <w:szCs w:val="20"/>
          <w:shd w:val="clear" w:color="auto" w:fill="FFFFFF"/>
        </w:rPr>
        <w:t>Research</w:t>
      </w:r>
      <w:r w:rsidRPr="00EF705E" w:rsidR="00EF705E">
        <w:rPr>
          <w:color w:val="000000"/>
          <w:sz w:val="20"/>
          <w:szCs w:val="20"/>
          <w:shd w:val="clear" w:color="auto" w:fill="FFFFFF"/>
        </w:rPr>
        <w:t xml:space="preserve"> </w:t>
      </w:r>
      <w:r w:rsidRPr="00EF705E" w:rsidR="00EF705E">
        <w:rPr>
          <w:color w:val="000000"/>
          <w:sz w:val="20"/>
          <w:szCs w:val="20"/>
          <w:shd w:val="clear" w:color="auto" w:fill="FFFFFF"/>
        </w:rPr>
        <w:t>Institute</w:t>
      </w:r>
      <w:r w:rsidRPr="00EF705E" w:rsidR="00EF705E">
        <w:rPr>
          <w:color w:val="000000"/>
          <w:sz w:val="20"/>
          <w:szCs w:val="20"/>
          <w:shd w:val="clear" w:color="auto" w:fill="FFFFFF"/>
        </w:rPr>
        <w:t>.</w:t>
      </w:r>
      <w:r w:rsidR="00026868">
        <w:rPr>
          <w:color w:val="000000"/>
          <w:sz w:val="20"/>
          <w:szCs w:val="20"/>
          <w:shd w:val="clear" w:color="auto" w:fill="FFFFFF"/>
        </w:rPr>
        <w:t xml:space="preserve"> </w:t>
      </w:r>
    </w:p>
  </w:footnote>
  <w:footnote w:id="5">
    <w:p w:rsidR="001F1C21" w:rsidRPr="001F1C21" w:rsidP="001F1C21" w14:paraId="5A8A93CC" w14:textId="2CCFAD26">
      <w:pPr>
        <w:rPr>
          <w:color w:val="000000" w:themeColor="text1"/>
          <w:sz w:val="20"/>
        </w:rPr>
      </w:pPr>
      <w:r w:rsidRPr="001F1C21">
        <w:rPr>
          <w:rStyle w:val="FootnoteReference"/>
          <w:color w:val="000000" w:themeColor="text1"/>
          <w:sz w:val="20"/>
        </w:rPr>
        <w:footnoteRef/>
      </w:r>
      <w:r w:rsidRPr="001F1C21">
        <w:rPr>
          <w:color w:val="000000" w:themeColor="text1"/>
          <w:sz w:val="20"/>
        </w:rPr>
        <w:t xml:space="preserve"> MAKDISI, S., &amp; SADAKA, R. (2005). </w:t>
      </w:r>
      <w:r w:rsidRPr="001F1C21">
        <w:rPr>
          <w:color w:val="000000" w:themeColor="text1"/>
          <w:sz w:val="20"/>
        </w:rPr>
        <w:t>The</w:t>
      </w:r>
      <w:r w:rsidRPr="001F1C21">
        <w:rPr>
          <w:color w:val="000000" w:themeColor="text1"/>
          <w:sz w:val="20"/>
        </w:rPr>
        <w:t xml:space="preserve"> </w:t>
      </w:r>
      <w:r w:rsidRPr="001F1C21">
        <w:rPr>
          <w:color w:val="000000" w:themeColor="text1"/>
          <w:sz w:val="20"/>
        </w:rPr>
        <w:t>Lebanese</w:t>
      </w:r>
      <w:r w:rsidRPr="001F1C21">
        <w:rPr>
          <w:color w:val="000000" w:themeColor="text1"/>
          <w:sz w:val="20"/>
        </w:rPr>
        <w:t xml:space="preserve"> </w:t>
      </w:r>
      <w:r w:rsidRPr="001F1C21">
        <w:rPr>
          <w:color w:val="000000" w:themeColor="text1"/>
          <w:sz w:val="20"/>
        </w:rPr>
        <w:t>Civil</w:t>
      </w:r>
      <w:r w:rsidRPr="001F1C21">
        <w:rPr>
          <w:color w:val="000000" w:themeColor="text1"/>
          <w:sz w:val="20"/>
        </w:rPr>
        <w:t xml:space="preserve"> </w:t>
      </w:r>
      <w:r w:rsidRPr="001F1C21">
        <w:rPr>
          <w:color w:val="000000" w:themeColor="text1"/>
          <w:sz w:val="20"/>
        </w:rPr>
        <w:t>War</w:t>
      </w:r>
      <w:r w:rsidRPr="001F1C21">
        <w:rPr>
          <w:color w:val="000000" w:themeColor="text1"/>
          <w:sz w:val="20"/>
        </w:rPr>
        <w:t xml:space="preserve">, 1975–90. </w:t>
      </w:r>
      <w:r w:rsidRPr="001F1C21">
        <w:rPr>
          <w:color w:val="000000" w:themeColor="text1"/>
          <w:sz w:val="20"/>
        </w:rPr>
        <w:t>In</w:t>
      </w:r>
      <w:r w:rsidRPr="001F1C21">
        <w:rPr>
          <w:color w:val="000000" w:themeColor="text1"/>
          <w:sz w:val="20"/>
        </w:rPr>
        <w:t xml:space="preserve"> P. </w:t>
      </w:r>
      <w:r w:rsidRPr="001F1C21">
        <w:rPr>
          <w:color w:val="000000" w:themeColor="text1"/>
          <w:sz w:val="20"/>
        </w:rPr>
        <w:t>Collier</w:t>
      </w:r>
      <w:r w:rsidRPr="001F1C21">
        <w:rPr>
          <w:color w:val="000000" w:themeColor="text1"/>
          <w:sz w:val="20"/>
        </w:rPr>
        <w:t xml:space="preserve"> &amp; N. </w:t>
      </w:r>
      <w:r w:rsidRPr="001F1C21">
        <w:rPr>
          <w:color w:val="000000" w:themeColor="text1"/>
          <w:sz w:val="20"/>
        </w:rPr>
        <w:t>Sambanis</w:t>
      </w:r>
      <w:r w:rsidRPr="001F1C21">
        <w:rPr>
          <w:color w:val="000000" w:themeColor="text1"/>
          <w:sz w:val="20"/>
        </w:rPr>
        <w:t xml:space="preserve"> (</w:t>
      </w:r>
      <w:r w:rsidRPr="001F1C21">
        <w:rPr>
          <w:color w:val="000000" w:themeColor="text1"/>
          <w:sz w:val="20"/>
        </w:rPr>
        <w:t>Eds</w:t>
      </w:r>
      <w:r w:rsidRPr="001F1C21">
        <w:rPr>
          <w:color w:val="000000" w:themeColor="text1"/>
          <w:sz w:val="20"/>
        </w:rPr>
        <w:t>.), </w:t>
      </w:r>
      <w:r w:rsidRPr="001F1C21">
        <w:rPr>
          <w:i/>
          <w:iCs/>
          <w:color w:val="000000" w:themeColor="text1"/>
          <w:sz w:val="20"/>
        </w:rPr>
        <w:t xml:space="preserve">UNDERSTANDING CIVIL WAR: </w:t>
      </w:r>
      <w:r w:rsidRPr="001F1C21">
        <w:rPr>
          <w:i/>
          <w:iCs/>
          <w:color w:val="000000" w:themeColor="text1"/>
          <w:sz w:val="20"/>
        </w:rPr>
        <w:t>Evidence</w:t>
      </w:r>
      <w:r w:rsidRPr="001F1C21">
        <w:rPr>
          <w:i/>
          <w:iCs/>
          <w:color w:val="000000" w:themeColor="text1"/>
          <w:sz w:val="20"/>
        </w:rPr>
        <w:t xml:space="preserve"> </w:t>
      </w:r>
      <w:r w:rsidRPr="001F1C21">
        <w:rPr>
          <w:i/>
          <w:iCs/>
          <w:color w:val="000000" w:themeColor="text1"/>
          <w:sz w:val="20"/>
        </w:rPr>
        <w:t>and</w:t>
      </w:r>
      <w:r w:rsidRPr="001F1C21">
        <w:rPr>
          <w:i/>
          <w:iCs/>
          <w:color w:val="000000" w:themeColor="text1"/>
          <w:sz w:val="20"/>
        </w:rPr>
        <w:t xml:space="preserve"> Analysis</w:t>
      </w:r>
      <w:r w:rsidRPr="001F1C21">
        <w:rPr>
          <w:color w:val="000000" w:themeColor="text1"/>
          <w:sz w:val="20"/>
        </w:rPr>
        <w:t> (</w:t>
      </w:r>
      <w:r w:rsidRPr="001F1C21">
        <w:rPr>
          <w:color w:val="000000" w:themeColor="text1"/>
          <w:sz w:val="20"/>
        </w:rPr>
        <w:t>pp</w:t>
      </w:r>
      <w:r w:rsidRPr="001F1C21">
        <w:rPr>
          <w:color w:val="000000" w:themeColor="text1"/>
          <w:sz w:val="20"/>
        </w:rPr>
        <w:t xml:space="preserve">. 59–86). World Bank. </w:t>
      </w:r>
      <w:hyperlink r:id="rId1" w:history="1">
        <w:r w:rsidRPr="001902F4">
          <w:rPr>
            <w:rStyle w:val="Hyperlink"/>
            <w:sz w:val="20"/>
          </w:rPr>
          <w:t>http://www.jstor.org/stable/resrep02484.7</w:t>
        </w:r>
      </w:hyperlink>
      <w:r>
        <w:rPr>
          <w:color w:val="000000" w:themeColor="text1"/>
          <w:sz w:val="20"/>
        </w:rPr>
        <w:t xml:space="preserve"> p.61</w:t>
      </w:r>
    </w:p>
  </w:footnote>
  <w:footnote w:id="6">
    <w:p w:rsidR="00FB2F60" w:rsidRPr="003D7CAA" w:rsidP="003D7CAA" w14:paraId="6E8C5DB6" w14:textId="06937301">
      <w:pPr>
        <w:rPr>
          <w:color w:val="000000"/>
          <w:sz w:val="20"/>
          <w:szCs w:val="20"/>
        </w:rPr>
      </w:pPr>
      <w:r w:rsidRPr="003D7CAA">
        <w:rPr>
          <w:rStyle w:val="FootnoteReference"/>
          <w:sz w:val="20"/>
          <w:szCs w:val="20"/>
        </w:rPr>
        <w:footnoteRef/>
      </w:r>
      <w:r w:rsidRPr="003D7CAA">
        <w:rPr>
          <w:sz w:val="20"/>
          <w:szCs w:val="20"/>
        </w:rPr>
        <w:t xml:space="preserve"> </w:t>
      </w:r>
      <w:r w:rsidRPr="003D7CAA" w:rsidR="003D7CAA">
        <w:rPr>
          <w:color w:val="000000"/>
          <w:sz w:val="20"/>
          <w:szCs w:val="20"/>
        </w:rPr>
        <w:t>Khatib</w:t>
      </w:r>
      <w:r w:rsidRPr="003D7CAA" w:rsidR="003D7CAA">
        <w:rPr>
          <w:color w:val="000000"/>
          <w:sz w:val="20"/>
          <w:szCs w:val="20"/>
        </w:rPr>
        <w:t xml:space="preserve">, L. (2022). </w:t>
      </w:r>
      <w:r w:rsidRPr="003D7CAA" w:rsidR="003D7CAA">
        <w:rPr>
          <w:color w:val="000000"/>
          <w:sz w:val="20"/>
          <w:szCs w:val="20"/>
        </w:rPr>
        <w:t>Cycles</w:t>
      </w:r>
      <w:r w:rsidRPr="003D7CAA" w:rsidR="003D7CAA">
        <w:rPr>
          <w:color w:val="000000"/>
          <w:sz w:val="20"/>
          <w:szCs w:val="20"/>
        </w:rPr>
        <w:t xml:space="preserve"> of </w:t>
      </w:r>
      <w:r w:rsidRPr="003D7CAA" w:rsidR="003D7CAA">
        <w:rPr>
          <w:color w:val="000000"/>
          <w:sz w:val="20"/>
          <w:szCs w:val="20"/>
        </w:rPr>
        <w:t>Contention</w:t>
      </w:r>
      <w:r w:rsidRPr="003D7CAA" w:rsidR="003D7CAA">
        <w:rPr>
          <w:color w:val="000000"/>
          <w:sz w:val="20"/>
          <w:szCs w:val="20"/>
        </w:rPr>
        <w:t xml:space="preserve"> in </w:t>
      </w:r>
      <w:r w:rsidRPr="003D7CAA" w:rsidR="003D7CAA">
        <w:rPr>
          <w:color w:val="000000"/>
          <w:sz w:val="20"/>
          <w:szCs w:val="20"/>
        </w:rPr>
        <w:t>Lebanon</w:t>
      </w:r>
      <w:r w:rsidRPr="003D7CAA" w:rsidR="003D7CAA">
        <w:rPr>
          <w:color w:val="000000"/>
          <w:sz w:val="20"/>
          <w:szCs w:val="20"/>
        </w:rPr>
        <w:t xml:space="preserve">. </w:t>
      </w:r>
      <w:r w:rsidRPr="003D7CAA" w:rsidR="003D7CAA">
        <w:rPr>
          <w:color w:val="000000"/>
          <w:sz w:val="20"/>
          <w:szCs w:val="20"/>
        </w:rPr>
        <w:t>In</w:t>
      </w:r>
      <w:r w:rsidRPr="003D7CAA" w:rsidR="003D7CAA">
        <w:rPr>
          <w:color w:val="000000"/>
          <w:sz w:val="20"/>
          <w:szCs w:val="20"/>
        </w:rPr>
        <w:t xml:space="preserve"> L. </w:t>
      </w:r>
      <w:r w:rsidRPr="003D7CAA" w:rsidR="003D7CAA">
        <w:rPr>
          <w:color w:val="000000"/>
          <w:sz w:val="20"/>
          <w:szCs w:val="20"/>
        </w:rPr>
        <w:t>Blaydes</w:t>
      </w:r>
      <w:r w:rsidRPr="003D7CAA" w:rsidR="003D7CAA">
        <w:rPr>
          <w:color w:val="000000"/>
          <w:sz w:val="20"/>
          <w:szCs w:val="20"/>
        </w:rPr>
        <w:t xml:space="preserve">, A. </w:t>
      </w:r>
      <w:r w:rsidRPr="003D7CAA" w:rsidR="003D7CAA">
        <w:rPr>
          <w:color w:val="000000"/>
          <w:sz w:val="20"/>
          <w:szCs w:val="20"/>
        </w:rPr>
        <w:t>Hamzawy</w:t>
      </w:r>
      <w:r w:rsidRPr="003D7CAA" w:rsidR="003D7CAA">
        <w:rPr>
          <w:color w:val="000000"/>
          <w:sz w:val="20"/>
          <w:szCs w:val="20"/>
        </w:rPr>
        <w:t xml:space="preserve">, &amp; H. </w:t>
      </w:r>
      <w:r w:rsidRPr="003D7CAA" w:rsidR="003D7CAA">
        <w:rPr>
          <w:color w:val="000000"/>
          <w:sz w:val="20"/>
          <w:szCs w:val="20"/>
        </w:rPr>
        <w:t>Sallam</w:t>
      </w:r>
      <w:r w:rsidRPr="003D7CAA" w:rsidR="003D7CAA">
        <w:rPr>
          <w:color w:val="000000"/>
          <w:sz w:val="20"/>
          <w:szCs w:val="20"/>
        </w:rPr>
        <w:t xml:space="preserve"> (</w:t>
      </w:r>
      <w:r w:rsidRPr="003D7CAA" w:rsidR="003D7CAA">
        <w:rPr>
          <w:color w:val="000000"/>
          <w:sz w:val="20"/>
          <w:szCs w:val="20"/>
        </w:rPr>
        <w:t>Eds</w:t>
      </w:r>
      <w:r w:rsidRPr="003D7CAA" w:rsidR="003D7CAA">
        <w:rPr>
          <w:color w:val="000000"/>
          <w:sz w:val="20"/>
          <w:szCs w:val="20"/>
        </w:rPr>
        <w:t>.), </w:t>
      </w:r>
      <w:r w:rsidRPr="003D7CAA" w:rsidR="003D7CAA">
        <w:rPr>
          <w:i/>
          <w:iCs/>
          <w:color w:val="000000"/>
          <w:sz w:val="20"/>
          <w:szCs w:val="20"/>
        </w:rPr>
        <w:t>Struggles</w:t>
      </w:r>
      <w:r w:rsidRPr="003D7CAA" w:rsidR="003D7CAA">
        <w:rPr>
          <w:i/>
          <w:iCs/>
          <w:color w:val="000000"/>
          <w:sz w:val="20"/>
          <w:szCs w:val="20"/>
        </w:rPr>
        <w:t xml:space="preserve"> </w:t>
      </w:r>
      <w:r w:rsidRPr="003D7CAA" w:rsidR="003D7CAA">
        <w:rPr>
          <w:i/>
          <w:iCs/>
          <w:color w:val="000000"/>
          <w:sz w:val="20"/>
          <w:szCs w:val="20"/>
        </w:rPr>
        <w:t>for</w:t>
      </w:r>
      <w:r w:rsidRPr="003D7CAA" w:rsidR="003D7CAA">
        <w:rPr>
          <w:i/>
          <w:iCs/>
          <w:color w:val="000000"/>
          <w:sz w:val="20"/>
          <w:szCs w:val="20"/>
        </w:rPr>
        <w:t xml:space="preserve"> </w:t>
      </w:r>
      <w:r w:rsidRPr="003D7CAA" w:rsidR="003D7CAA">
        <w:rPr>
          <w:i/>
          <w:iCs/>
          <w:color w:val="000000"/>
          <w:sz w:val="20"/>
          <w:szCs w:val="20"/>
        </w:rPr>
        <w:t>Political</w:t>
      </w:r>
      <w:r w:rsidRPr="003D7CAA" w:rsidR="003D7CAA">
        <w:rPr>
          <w:i/>
          <w:iCs/>
          <w:color w:val="000000"/>
          <w:sz w:val="20"/>
          <w:szCs w:val="20"/>
        </w:rPr>
        <w:t xml:space="preserve"> </w:t>
      </w:r>
      <w:r w:rsidRPr="003D7CAA" w:rsidR="003D7CAA">
        <w:rPr>
          <w:i/>
          <w:iCs/>
          <w:color w:val="000000"/>
          <w:sz w:val="20"/>
          <w:szCs w:val="20"/>
        </w:rPr>
        <w:t>Change</w:t>
      </w:r>
      <w:r w:rsidRPr="003D7CAA" w:rsidR="003D7CAA">
        <w:rPr>
          <w:i/>
          <w:iCs/>
          <w:color w:val="000000"/>
          <w:sz w:val="20"/>
          <w:szCs w:val="20"/>
        </w:rPr>
        <w:t xml:space="preserve"> in </w:t>
      </w:r>
      <w:r w:rsidRPr="003D7CAA" w:rsidR="003D7CAA">
        <w:rPr>
          <w:i/>
          <w:iCs/>
          <w:color w:val="000000"/>
          <w:sz w:val="20"/>
          <w:szCs w:val="20"/>
        </w:rPr>
        <w:t>the</w:t>
      </w:r>
      <w:r w:rsidRPr="003D7CAA" w:rsidR="003D7CAA">
        <w:rPr>
          <w:i/>
          <w:iCs/>
          <w:color w:val="000000"/>
          <w:sz w:val="20"/>
          <w:szCs w:val="20"/>
        </w:rPr>
        <w:t xml:space="preserve"> </w:t>
      </w:r>
      <w:r w:rsidRPr="003D7CAA" w:rsidR="003D7CAA">
        <w:rPr>
          <w:i/>
          <w:iCs/>
          <w:color w:val="000000"/>
          <w:sz w:val="20"/>
          <w:szCs w:val="20"/>
        </w:rPr>
        <w:t>Arab</w:t>
      </w:r>
      <w:r w:rsidRPr="003D7CAA" w:rsidR="003D7CAA">
        <w:rPr>
          <w:i/>
          <w:iCs/>
          <w:color w:val="000000"/>
          <w:sz w:val="20"/>
          <w:szCs w:val="20"/>
        </w:rPr>
        <w:t xml:space="preserve"> World: </w:t>
      </w:r>
      <w:r w:rsidRPr="003D7CAA" w:rsidR="003D7CAA">
        <w:rPr>
          <w:i/>
          <w:iCs/>
          <w:color w:val="000000"/>
          <w:sz w:val="20"/>
          <w:szCs w:val="20"/>
        </w:rPr>
        <w:t>Regimes</w:t>
      </w:r>
      <w:r w:rsidRPr="003D7CAA" w:rsidR="003D7CAA">
        <w:rPr>
          <w:i/>
          <w:iCs/>
          <w:color w:val="000000"/>
          <w:sz w:val="20"/>
          <w:szCs w:val="20"/>
        </w:rPr>
        <w:t xml:space="preserve">, </w:t>
      </w:r>
      <w:r w:rsidRPr="003D7CAA" w:rsidR="003D7CAA">
        <w:rPr>
          <w:i/>
          <w:iCs/>
          <w:color w:val="000000"/>
          <w:sz w:val="20"/>
          <w:szCs w:val="20"/>
        </w:rPr>
        <w:t>Oppositions</w:t>
      </w:r>
      <w:r w:rsidRPr="003D7CAA" w:rsidR="003D7CAA">
        <w:rPr>
          <w:i/>
          <w:iCs/>
          <w:color w:val="000000"/>
          <w:sz w:val="20"/>
          <w:szCs w:val="20"/>
        </w:rPr>
        <w:t xml:space="preserve">, </w:t>
      </w:r>
      <w:r w:rsidRPr="003D7CAA" w:rsidR="003D7CAA">
        <w:rPr>
          <w:i/>
          <w:iCs/>
          <w:color w:val="000000"/>
          <w:sz w:val="20"/>
          <w:szCs w:val="20"/>
        </w:rPr>
        <w:t>and</w:t>
      </w:r>
      <w:r w:rsidRPr="003D7CAA" w:rsidR="003D7CAA">
        <w:rPr>
          <w:i/>
          <w:iCs/>
          <w:color w:val="000000"/>
          <w:sz w:val="20"/>
          <w:szCs w:val="20"/>
        </w:rPr>
        <w:t xml:space="preserve"> </w:t>
      </w:r>
      <w:r w:rsidRPr="003D7CAA" w:rsidR="003D7CAA">
        <w:rPr>
          <w:i/>
          <w:iCs/>
          <w:color w:val="000000"/>
          <w:sz w:val="20"/>
          <w:szCs w:val="20"/>
        </w:rPr>
        <w:t>External</w:t>
      </w:r>
      <w:r w:rsidRPr="003D7CAA" w:rsidR="003D7CAA">
        <w:rPr>
          <w:i/>
          <w:iCs/>
          <w:color w:val="000000"/>
          <w:sz w:val="20"/>
          <w:szCs w:val="20"/>
        </w:rPr>
        <w:t xml:space="preserve"> </w:t>
      </w:r>
      <w:r w:rsidRPr="003D7CAA" w:rsidR="003D7CAA">
        <w:rPr>
          <w:i/>
          <w:iCs/>
          <w:color w:val="000000"/>
          <w:sz w:val="20"/>
          <w:szCs w:val="20"/>
        </w:rPr>
        <w:t>Actors</w:t>
      </w:r>
      <w:r w:rsidRPr="003D7CAA" w:rsidR="003D7CAA">
        <w:rPr>
          <w:i/>
          <w:iCs/>
          <w:color w:val="000000"/>
          <w:sz w:val="20"/>
          <w:szCs w:val="20"/>
        </w:rPr>
        <w:t xml:space="preserve"> </w:t>
      </w:r>
      <w:r w:rsidRPr="003D7CAA" w:rsidR="003D7CAA">
        <w:rPr>
          <w:i/>
          <w:iCs/>
          <w:color w:val="000000"/>
          <w:sz w:val="20"/>
          <w:szCs w:val="20"/>
        </w:rPr>
        <w:t>after</w:t>
      </w:r>
      <w:r w:rsidRPr="003D7CAA" w:rsidR="003D7CAA">
        <w:rPr>
          <w:i/>
          <w:iCs/>
          <w:color w:val="000000"/>
          <w:sz w:val="20"/>
          <w:szCs w:val="20"/>
        </w:rPr>
        <w:t xml:space="preserve"> </w:t>
      </w:r>
      <w:r w:rsidRPr="003D7CAA" w:rsidR="003D7CAA">
        <w:rPr>
          <w:i/>
          <w:iCs/>
          <w:color w:val="000000"/>
          <w:sz w:val="20"/>
          <w:szCs w:val="20"/>
        </w:rPr>
        <w:t>the</w:t>
      </w:r>
      <w:r w:rsidRPr="003D7CAA" w:rsidR="003D7CAA">
        <w:rPr>
          <w:i/>
          <w:iCs/>
          <w:color w:val="000000"/>
          <w:sz w:val="20"/>
          <w:szCs w:val="20"/>
        </w:rPr>
        <w:t xml:space="preserve"> Spring</w:t>
      </w:r>
      <w:r w:rsidRPr="003D7CAA" w:rsidR="003D7CAA">
        <w:rPr>
          <w:color w:val="000000"/>
          <w:sz w:val="20"/>
          <w:szCs w:val="20"/>
        </w:rPr>
        <w:t> (</w:t>
      </w:r>
      <w:r w:rsidRPr="003D7CAA" w:rsidR="003D7CAA">
        <w:rPr>
          <w:color w:val="000000"/>
          <w:sz w:val="20"/>
          <w:szCs w:val="20"/>
        </w:rPr>
        <w:t>pp</w:t>
      </w:r>
      <w:r w:rsidRPr="003D7CAA" w:rsidR="003D7CAA">
        <w:rPr>
          <w:color w:val="000000"/>
          <w:sz w:val="20"/>
          <w:szCs w:val="20"/>
        </w:rPr>
        <w:t xml:space="preserve">. 175–196). </w:t>
      </w:r>
      <w:r w:rsidRPr="003D7CAA" w:rsidR="003D7CAA">
        <w:rPr>
          <w:color w:val="000000"/>
          <w:sz w:val="20"/>
          <w:szCs w:val="20"/>
        </w:rPr>
        <w:t>University</w:t>
      </w:r>
      <w:r w:rsidRPr="003D7CAA" w:rsidR="003D7CAA">
        <w:rPr>
          <w:color w:val="000000"/>
          <w:sz w:val="20"/>
          <w:szCs w:val="20"/>
        </w:rPr>
        <w:t xml:space="preserve"> of Michigan </w:t>
      </w:r>
      <w:r w:rsidRPr="003D7CAA" w:rsidR="003D7CAA">
        <w:rPr>
          <w:color w:val="000000"/>
          <w:sz w:val="20"/>
          <w:szCs w:val="20"/>
        </w:rPr>
        <w:t>Press</w:t>
      </w:r>
      <w:r w:rsidRPr="003D7CAA" w:rsidR="003D7CAA">
        <w:rPr>
          <w:color w:val="000000"/>
          <w:sz w:val="20"/>
          <w:szCs w:val="20"/>
        </w:rPr>
        <w:t xml:space="preserve">. </w:t>
      </w:r>
      <w:hyperlink r:id="rId2" w:history="1">
        <w:r w:rsidRPr="001902F4" w:rsidR="001F1C21">
          <w:rPr>
            <w:rStyle w:val="Hyperlink"/>
            <w:sz w:val="20"/>
            <w:szCs w:val="20"/>
          </w:rPr>
          <w:t>http://www.jstor.org/stable/10.3998/mpub.12237894.14</w:t>
        </w:r>
      </w:hyperlink>
      <w:r w:rsidR="001F1C21">
        <w:rPr>
          <w:color w:val="000000"/>
          <w:sz w:val="20"/>
          <w:szCs w:val="20"/>
        </w:rPr>
        <w:t xml:space="preserve"> p.177</w:t>
      </w:r>
    </w:p>
  </w:footnote>
  <w:footnote w:id="7">
    <w:p w:rsidR="00F045CC" w:rsidRPr="002954CD" w:rsidP="00F045CC" w14:paraId="47964A13" w14:textId="6BA49138">
      <w:pPr>
        <w:rPr>
          <w:color w:val="000000" w:themeColor="text1"/>
          <w:sz w:val="20"/>
          <w:szCs w:val="20"/>
        </w:rPr>
      </w:pPr>
      <w:r w:rsidRPr="002954CD">
        <w:rPr>
          <w:rStyle w:val="FootnoteReference"/>
          <w:color w:val="000000" w:themeColor="text1"/>
          <w:sz w:val="20"/>
          <w:szCs w:val="20"/>
        </w:rPr>
        <w:footnoteRef/>
      </w:r>
      <w:r w:rsidRPr="002954CD">
        <w:rPr>
          <w:color w:val="000000" w:themeColor="text1"/>
          <w:sz w:val="20"/>
          <w:szCs w:val="20"/>
        </w:rPr>
        <w:t xml:space="preserve"> </w:t>
      </w:r>
      <w:r w:rsidRPr="002954CD">
        <w:rPr>
          <w:color w:val="000000" w:themeColor="text1"/>
          <w:sz w:val="20"/>
          <w:szCs w:val="20"/>
          <w:shd w:val="clear" w:color="auto" w:fill="FFFFFF"/>
        </w:rPr>
        <w:t>Labaki</w:t>
      </w:r>
      <w:r w:rsidRPr="002954CD">
        <w:rPr>
          <w:color w:val="000000" w:themeColor="text1"/>
          <w:sz w:val="20"/>
          <w:szCs w:val="20"/>
          <w:shd w:val="clear" w:color="auto" w:fill="FFFFFF"/>
        </w:rPr>
        <w:t xml:space="preserve">, B., &amp; </w:t>
      </w:r>
      <w:r w:rsidRPr="002954CD">
        <w:rPr>
          <w:color w:val="000000" w:themeColor="text1"/>
          <w:sz w:val="20"/>
          <w:szCs w:val="20"/>
          <w:shd w:val="clear" w:color="auto" w:fill="FFFFFF"/>
        </w:rPr>
        <w:t>Abou</w:t>
      </w:r>
      <w:r w:rsidRPr="002954CD">
        <w:rPr>
          <w:color w:val="000000" w:themeColor="text1"/>
          <w:sz w:val="20"/>
          <w:szCs w:val="20"/>
          <w:shd w:val="clear" w:color="auto" w:fill="FFFFFF"/>
        </w:rPr>
        <w:t xml:space="preserve"> </w:t>
      </w:r>
      <w:r w:rsidRPr="002954CD">
        <w:rPr>
          <w:color w:val="000000" w:themeColor="text1"/>
          <w:sz w:val="20"/>
          <w:szCs w:val="20"/>
          <w:shd w:val="clear" w:color="auto" w:fill="FFFFFF"/>
        </w:rPr>
        <w:t>Rjeily</w:t>
      </w:r>
      <w:r w:rsidRPr="002954CD">
        <w:rPr>
          <w:color w:val="000000" w:themeColor="text1"/>
          <w:sz w:val="20"/>
          <w:szCs w:val="20"/>
          <w:shd w:val="clear" w:color="auto" w:fill="FFFFFF"/>
        </w:rPr>
        <w:t>, K. (1993). </w:t>
      </w:r>
      <w:r w:rsidRPr="002954CD">
        <w:rPr>
          <w:i/>
          <w:iCs/>
          <w:color w:val="000000" w:themeColor="text1"/>
          <w:sz w:val="20"/>
          <w:szCs w:val="20"/>
        </w:rPr>
        <w:t>Bilan</w:t>
      </w:r>
      <w:r w:rsidRPr="002954CD">
        <w:rPr>
          <w:i/>
          <w:iCs/>
          <w:color w:val="000000" w:themeColor="text1"/>
          <w:sz w:val="20"/>
          <w:szCs w:val="20"/>
        </w:rPr>
        <w:t xml:space="preserve"> </w:t>
      </w:r>
      <w:r w:rsidRPr="002954CD">
        <w:rPr>
          <w:i/>
          <w:iCs/>
          <w:color w:val="000000" w:themeColor="text1"/>
          <w:sz w:val="20"/>
          <w:szCs w:val="20"/>
        </w:rPr>
        <w:t>des</w:t>
      </w:r>
      <w:r w:rsidRPr="002954CD">
        <w:rPr>
          <w:i/>
          <w:iCs/>
          <w:color w:val="000000" w:themeColor="text1"/>
          <w:sz w:val="20"/>
          <w:szCs w:val="20"/>
        </w:rPr>
        <w:t xml:space="preserve"> </w:t>
      </w:r>
      <w:r w:rsidRPr="002954CD">
        <w:rPr>
          <w:i/>
          <w:iCs/>
          <w:color w:val="000000" w:themeColor="text1"/>
          <w:sz w:val="20"/>
          <w:szCs w:val="20"/>
        </w:rPr>
        <w:t>guerres</w:t>
      </w:r>
      <w:r w:rsidRPr="002954CD">
        <w:rPr>
          <w:i/>
          <w:iCs/>
          <w:color w:val="000000" w:themeColor="text1"/>
          <w:sz w:val="20"/>
          <w:szCs w:val="20"/>
        </w:rPr>
        <w:t xml:space="preserve"> </w:t>
      </w:r>
      <w:r w:rsidRPr="002954CD">
        <w:rPr>
          <w:i/>
          <w:iCs/>
          <w:color w:val="000000" w:themeColor="text1"/>
          <w:sz w:val="20"/>
          <w:szCs w:val="20"/>
        </w:rPr>
        <w:t>du</w:t>
      </w:r>
      <w:r w:rsidRPr="002954CD">
        <w:rPr>
          <w:i/>
          <w:iCs/>
          <w:color w:val="000000" w:themeColor="text1"/>
          <w:sz w:val="20"/>
          <w:szCs w:val="20"/>
        </w:rPr>
        <w:t xml:space="preserve"> </w:t>
      </w:r>
      <w:r w:rsidRPr="002954CD">
        <w:rPr>
          <w:i/>
          <w:iCs/>
          <w:color w:val="000000" w:themeColor="text1"/>
          <w:sz w:val="20"/>
          <w:szCs w:val="20"/>
        </w:rPr>
        <w:t>Liban</w:t>
      </w:r>
      <w:r w:rsidRPr="002954CD">
        <w:rPr>
          <w:i/>
          <w:iCs/>
          <w:color w:val="000000" w:themeColor="text1"/>
          <w:sz w:val="20"/>
          <w:szCs w:val="20"/>
        </w:rPr>
        <w:t>, 1975-1990</w:t>
      </w:r>
      <w:r w:rsidRPr="002954CD">
        <w:rPr>
          <w:color w:val="000000" w:themeColor="text1"/>
          <w:sz w:val="20"/>
          <w:szCs w:val="20"/>
          <w:shd w:val="clear" w:color="auto" w:fill="FFFFFF"/>
        </w:rPr>
        <w:t xml:space="preserve">. </w:t>
      </w:r>
      <w:r w:rsidRPr="002954CD">
        <w:rPr>
          <w:color w:val="000000" w:themeColor="text1"/>
          <w:sz w:val="20"/>
          <w:szCs w:val="20"/>
          <w:shd w:val="clear" w:color="auto" w:fill="FFFFFF"/>
        </w:rPr>
        <w:t>Editions</w:t>
      </w:r>
      <w:r w:rsidRPr="002954CD">
        <w:rPr>
          <w:color w:val="000000" w:themeColor="text1"/>
          <w:sz w:val="20"/>
          <w:szCs w:val="20"/>
          <w:shd w:val="clear" w:color="auto" w:fill="FFFFFF"/>
        </w:rPr>
        <w:t xml:space="preserve"> </w:t>
      </w:r>
      <w:r w:rsidRPr="002954CD">
        <w:rPr>
          <w:color w:val="000000" w:themeColor="text1"/>
          <w:sz w:val="20"/>
          <w:szCs w:val="20"/>
          <w:shd w:val="clear" w:color="auto" w:fill="FFFFFF"/>
        </w:rPr>
        <w:t>L'Harmattan</w:t>
      </w:r>
      <w:r w:rsidRPr="002954CD">
        <w:rPr>
          <w:color w:val="000000" w:themeColor="text1"/>
          <w:sz w:val="20"/>
          <w:szCs w:val="20"/>
          <w:shd w:val="clear" w:color="auto" w:fill="FFFFFF"/>
        </w:rPr>
        <w:t>. p.182</w:t>
      </w:r>
    </w:p>
  </w:footnote>
  <w:footnote w:id="8">
    <w:p w:rsidR="00F045CC" w14:paraId="45165797" w14:textId="7EC2C56B">
      <w:pPr>
        <w:pStyle w:val="FootnoteText"/>
      </w:pPr>
      <w:r>
        <w:rPr>
          <w:rStyle w:val="FootnoteReference"/>
        </w:rPr>
        <w:footnoteRef/>
      </w:r>
      <w:r>
        <w:t xml:space="preserve"> </w:t>
      </w:r>
      <w:r w:rsidRPr="001F1C21">
        <w:rPr>
          <w:color w:val="000000" w:themeColor="text1"/>
          <w:sz w:val="20"/>
        </w:rPr>
        <w:t xml:space="preserve">MAKDISI, S., &amp; SADAKA, R. (2005). </w:t>
      </w:r>
      <w:r w:rsidRPr="001F1C21">
        <w:rPr>
          <w:color w:val="000000" w:themeColor="text1"/>
          <w:sz w:val="20"/>
        </w:rPr>
        <w:t>The</w:t>
      </w:r>
      <w:r w:rsidRPr="001F1C21">
        <w:rPr>
          <w:color w:val="000000" w:themeColor="text1"/>
          <w:sz w:val="20"/>
        </w:rPr>
        <w:t xml:space="preserve"> </w:t>
      </w:r>
      <w:r w:rsidRPr="001F1C21">
        <w:rPr>
          <w:color w:val="000000" w:themeColor="text1"/>
          <w:sz w:val="20"/>
        </w:rPr>
        <w:t>Lebanese</w:t>
      </w:r>
      <w:r w:rsidRPr="001F1C21">
        <w:rPr>
          <w:color w:val="000000" w:themeColor="text1"/>
          <w:sz w:val="20"/>
        </w:rPr>
        <w:t xml:space="preserve"> </w:t>
      </w:r>
      <w:r w:rsidRPr="001F1C21">
        <w:rPr>
          <w:color w:val="000000" w:themeColor="text1"/>
          <w:sz w:val="20"/>
        </w:rPr>
        <w:t>Civil</w:t>
      </w:r>
      <w:r w:rsidRPr="001F1C21">
        <w:rPr>
          <w:color w:val="000000" w:themeColor="text1"/>
          <w:sz w:val="20"/>
        </w:rPr>
        <w:t xml:space="preserve"> </w:t>
      </w:r>
      <w:r w:rsidRPr="001F1C21">
        <w:rPr>
          <w:color w:val="000000" w:themeColor="text1"/>
          <w:sz w:val="20"/>
        </w:rPr>
        <w:t>War</w:t>
      </w:r>
      <w:r w:rsidRPr="001F1C21">
        <w:rPr>
          <w:color w:val="000000" w:themeColor="text1"/>
          <w:sz w:val="20"/>
        </w:rPr>
        <w:t>, 1975–90</w:t>
      </w:r>
      <w:r>
        <w:rPr>
          <w:color w:val="000000" w:themeColor="text1"/>
          <w:sz w:val="20"/>
        </w:rPr>
        <w:t xml:space="preserve"> p.</w:t>
      </w:r>
      <w:r w:rsidR="002954CD">
        <w:rPr>
          <w:color w:val="000000" w:themeColor="text1"/>
          <w:sz w:val="20"/>
        </w:rPr>
        <w:t>63-64</w:t>
      </w:r>
    </w:p>
  </w:footnote>
  <w:footnote w:id="9">
    <w:p w:rsidR="00D15C34" w:rsidRPr="00D15C34" w:rsidP="00D15C34" w14:paraId="44EDA292" w14:textId="00988C5C">
      <w:pPr>
        <w:rPr>
          <w:color w:val="000000" w:themeColor="text1"/>
          <w:sz w:val="20"/>
        </w:rPr>
      </w:pPr>
      <w:r w:rsidRPr="00D15C34">
        <w:rPr>
          <w:rStyle w:val="FootnoteReference"/>
          <w:color w:val="000000" w:themeColor="text1"/>
          <w:sz w:val="20"/>
        </w:rPr>
        <w:footnoteRef/>
      </w:r>
      <w:r w:rsidRPr="00D15C34">
        <w:rPr>
          <w:color w:val="000000" w:themeColor="text1"/>
          <w:sz w:val="20"/>
        </w:rPr>
        <w:t xml:space="preserve"> Parkinson, S. E. (2022). SOCIAL NETWORKS AND WARTIME VIOLENCE: </w:t>
      </w:r>
      <w:r w:rsidRPr="00D15C34">
        <w:rPr>
          <w:color w:val="000000" w:themeColor="text1"/>
          <w:sz w:val="20"/>
        </w:rPr>
        <w:t>Comparing</w:t>
      </w:r>
      <w:r w:rsidRPr="00D15C34">
        <w:rPr>
          <w:color w:val="000000" w:themeColor="text1"/>
          <w:sz w:val="20"/>
        </w:rPr>
        <w:t xml:space="preserve"> </w:t>
      </w:r>
      <w:r w:rsidRPr="00D15C34">
        <w:rPr>
          <w:color w:val="000000" w:themeColor="text1"/>
          <w:sz w:val="20"/>
        </w:rPr>
        <w:t>Repertoires</w:t>
      </w:r>
      <w:r w:rsidRPr="00D15C34">
        <w:rPr>
          <w:color w:val="000000" w:themeColor="text1"/>
          <w:sz w:val="20"/>
        </w:rPr>
        <w:t xml:space="preserve"> </w:t>
      </w:r>
      <w:r w:rsidRPr="00D15C34">
        <w:rPr>
          <w:color w:val="000000" w:themeColor="text1"/>
          <w:sz w:val="20"/>
        </w:rPr>
        <w:t>during</w:t>
      </w:r>
      <w:r w:rsidRPr="00D15C34">
        <w:rPr>
          <w:color w:val="000000" w:themeColor="text1"/>
          <w:sz w:val="20"/>
        </w:rPr>
        <w:t xml:space="preserve"> </w:t>
      </w:r>
      <w:r w:rsidRPr="00D15C34">
        <w:rPr>
          <w:color w:val="000000" w:themeColor="text1"/>
          <w:sz w:val="20"/>
        </w:rPr>
        <w:t>the</w:t>
      </w:r>
      <w:r w:rsidRPr="00D15C34">
        <w:rPr>
          <w:color w:val="000000" w:themeColor="text1"/>
          <w:sz w:val="20"/>
        </w:rPr>
        <w:t xml:space="preserve"> 1982 </w:t>
      </w:r>
      <w:r w:rsidRPr="00D15C34">
        <w:rPr>
          <w:color w:val="000000" w:themeColor="text1"/>
          <w:sz w:val="20"/>
        </w:rPr>
        <w:t>Israeli</w:t>
      </w:r>
      <w:r w:rsidRPr="00D15C34">
        <w:rPr>
          <w:color w:val="000000" w:themeColor="text1"/>
          <w:sz w:val="20"/>
        </w:rPr>
        <w:t xml:space="preserve"> </w:t>
      </w:r>
      <w:r w:rsidRPr="00D15C34">
        <w:rPr>
          <w:color w:val="000000" w:themeColor="text1"/>
          <w:sz w:val="20"/>
        </w:rPr>
        <w:t>Invasion</w:t>
      </w:r>
      <w:r w:rsidRPr="00D15C34">
        <w:rPr>
          <w:color w:val="000000" w:themeColor="text1"/>
          <w:sz w:val="20"/>
        </w:rPr>
        <w:t xml:space="preserve">. </w:t>
      </w:r>
      <w:r w:rsidRPr="00D15C34">
        <w:rPr>
          <w:color w:val="000000" w:themeColor="text1"/>
          <w:sz w:val="20"/>
        </w:rPr>
        <w:t>In</w:t>
      </w:r>
      <w:r w:rsidRPr="00D15C34">
        <w:rPr>
          <w:color w:val="000000" w:themeColor="text1"/>
          <w:sz w:val="20"/>
        </w:rPr>
        <w:t> </w:t>
      </w:r>
      <w:r w:rsidRPr="00D15C34">
        <w:rPr>
          <w:i/>
          <w:iCs/>
          <w:color w:val="000000" w:themeColor="text1"/>
          <w:sz w:val="20"/>
        </w:rPr>
        <w:t xml:space="preserve">Beyond </w:t>
      </w:r>
      <w:r w:rsidRPr="00D15C34">
        <w:rPr>
          <w:i/>
          <w:iCs/>
          <w:color w:val="000000" w:themeColor="text1"/>
          <w:sz w:val="20"/>
        </w:rPr>
        <w:t>the</w:t>
      </w:r>
      <w:r w:rsidRPr="00D15C34">
        <w:rPr>
          <w:i/>
          <w:iCs/>
          <w:color w:val="000000" w:themeColor="text1"/>
          <w:sz w:val="20"/>
        </w:rPr>
        <w:t xml:space="preserve"> </w:t>
      </w:r>
      <w:r w:rsidRPr="00D15C34">
        <w:rPr>
          <w:i/>
          <w:iCs/>
          <w:color w:val="000000" w:themeColor="text1"/>
          <w:sz w:val="20"/>
        </w:rPr>
        <w:t>Lines</w:t>
      </w:r>
      <w:r w:rsidRPr="00D15C34">
        <w:rPr>
          <w:i/>
          <w:iCs/>
          <w:color w:val="000000" w:themeColor="text1"/>
          <w:sz w:val="20"/>
        </w:rPr>
        <w:t xml:space="preserve">: </w:t>
      </w:r>
      <w:r w:rsidRPr="00D15C34">
        <w:rPr>
          <w:i/>
          <w:iCs/>
          <w:color w:val="000000" w:themeColor="text1"/>
          <w:sz w:val="20"/>
        </w:rPr>
        <w:t>Social</w:t>
      </w:r>
      <w:r w:rsidRPr="00D15C34">
        <w:rPr>
          <w:i/>
          <w:iCs/>
          <w:color w:val="000000" w:themeColor="text1"/>
          <w:sz w:val="20"/>
        </w:rPr>
        <w:t xml:space="preserve"> Networks </w:t>
      </w:r>
      <w:r w:rsidRPr="00D15C34">
        <w:rPr>
          <w:i/>
          <w:iCs/>
          <w:color w:val="000000" w:themeColor="text1"/>
          <w:sz w:val="20"/>
        </w:rPr>
        <w:t>and</w:t>
      </w:r>
      <w:r w:rsidRPr="00D15C34">
        <w:rPr>
          <w:i/>
          <w:iCs/>
          <w:color w:val="000000" w:themeColor="text1"/>
          <w:sz w:val="20"/>
        </w:rPr>
        <w:t xml:space="preserve"> </w:t>
      </w:r>
      <w:r w:rsidRPr="00D15C34">
        <w:rPr>
          <w:i/>
          <w:iCs/>
          <w:color w:val="000000" w:themeColor="text1"/>
          <w:sz w:val="20"/>
        </w:rPr>
        <w:t>Palestinian</w:t>
      </w:r>
      <w:r w:rsidRPr="00D15C34">
        <w:rPr>
          <w:i/>
          <w:iCs/>
          <w:color w:val="000000" w:themeColor="text1"/>
          <w:sz w:val="20"/>
        </w:rPr>
        <w:t xml:space="preserve"> </w:t>
      </w:r>
      <w:r w:rsidRPr="00D15C34">
        <w:rPr>
          <w:i/>
          <w:iCs/>
          <w:color w:val="000000" w:themeColor="text1"/>
          <w:sz w:val="20"/>
        </w:rPr>
        <w:t>Militant</w:t>
      </w:r>
      <w:r w:rsidRPr="00D15C34">
        <w:rPr>
          <w:i/>
          <w:iCs/>
          <w:color w:val="000000" w:themeColor="text1"/>
          <w:sz w:val="20"/>
        </w:rPr>
        <w:t xml:space="preserve"> </w:t>
      </w:r>
      <w:r w:rsidRPr="00D15C34">
        <w:rPr>
          <w:i/>
          <w:iCs/>
          <w:color w:val="000000" w:themeColor="text1"/>
          <w:sz w:val="20"/>
        </w:rPr>
        <w:t>Organizations</w:t>
      </w:r>
      <w:r w:rsidRPr="00D15C34">
        <w:rPr>
          <w:i/>
          <w:iCs/>
          <w:color w:val="000000" w:themeColor="text1"/>
          <w:sz w:val="20"/>
        </w:rPr>
        <w:t xml:space="preserve"> in </w:t>
      </w:r>
      <w:r w:rsidRPr="00D15C34">
        <w:rPr>
          <w:i/>
          <w:iCs/>
          <w:color w:val="000000" w:themeColor="text1"/>
          <w:sz w:val="20"/>
        </w:rPr>
        <w:t>Wartime</w:t>
      </w:r>
      <w:r w:rsidRPr="00D15C34">
        <w:rPr>
          <w:i/>
          <w:iCs/>
          <w:color w:val="000000" w:themeColor="text1"/>
          <w:sz w:val="20"/>
        </w:rPr>
        <w:t xml:space="preserve"> </w:t>
      </w:r>
      <w:r w:rsidRPr="00D15C34">
        <w:rPr>
          <w:i/>
          <w:iCs/>
          <w:color w:val="000000" w:themeColor="text1"/>
          <w:sz w:val="20"/>
        </w:rPr>
        <w:t>Lebanon</w:t>
      </w:r>
      <w:r w:rsidRPr="00D15C34">
        <w:rPr>
          <w:color w:val="000000" w:themeColor="text1"/>
          <w:sz w:val="20"/>
        </w:rPr>
        <w:t> (</w:t>
      </w:r>
      <w:r w:rsidRPr="00D15C34">
        <w:rPr>
          <w:color w:val="000000" w:themeColor="text1"/>
          <w:sz w:val="20"/>
        </w:rPr>
        <w:t>pp</w:t>
      </w:r>
      <w:r w:rsidRPr="00D15C34">
        <w:rPr>
          <w:color w:val="000000" w:themeColor="text1"/>
          <w:sz w:val="20"/>
        </w:rPr>
        <w:t xml:space="preserve">. 52–70). Cornell </w:t>
      </w:r>
      <w:r w:rsidRPr="00D15C34">
        <w:rPr>
          <w:color w:val="000000" w:themeColor="text1"/>
          <w:sz w:val="20"/>
        </w:rPr>
        <w:t>University</w:t>
      </w:r>
      <w:r w:rsidRPr="00D15C34">
        <w:rPr>
          <w:color w:val="000000" w:themeColor="text1"/>
          <w:sz w:val="20"/>
        </w:rPr>
        <w:t xml:space="preserve"> </w:t>
      </w:r>
      <w:r w:rsidRPr="00D15C34">
        <w:rPr>
          <w:color w:val="000000" w:themeColor="text1"/>
          <w:sz w:val="20"/>
        </w:rPr>
        <w:t>Press</w:t>
      </w:r>
      <w:r w:rsidRPr="00D15C34">
        <w:rPr>
          <w:color w:val="000000" w:themeColor="text1"/>
          <w:sz w:val="20"/>
        </w:rPr>
        <w:t xml:space="preserve">. </w:t>
      </w:r>
      <w:hyperlink r:id="rId3" w:history="1">
        <w:r w:rsidRPr="001902F4">
          <w:rPr>
            <w:rStyle w:val="Hyperlink"/>
            <w:sz w:val="20"/>
          </w:rPr>
          <w:t>http://www.jstor.org/stable/10.7591/j.ctv310vjrz.10</w:t>
        </w:r>
      </w:hyperlink>
      <w:r>
        <w:rPr>
          <w:color w:val="000000" w:themeColor="text1"/>
          <w:sz w:val="20"/>
        </w:rPr>
        <w:t xml:space="preserve"> p.52</w:t>
      </w:r>
    </w:p>
    <w:p w:rsidR="00D15C34" w14:paraId="38E74101" w14:textId="43EC8A9B">
      <w:pPr>
        <w:pStyle w:val="FootnoteText"/>
      </w:pPr>
    </w:p>
  </w:footnote>
  <w:footnote w:id="10">
    <w:p w:rsidR="0053180E" w:rsidRPr="00B6559F" w:rsidP="00B6559F" w14:paraId="3B2E73DD" w14:textId="42607765">
      <w:pPr>
        <w:rPr>
          <w:color w:val="000000" w:themeColor="text1"/>
          <w:sz w:val="20"/>
          <w:szCs w:val="20"/>
        </w:rPr>
      </w:pPr>
      <w:r w:rsidRPr="00B6559F">
        <w:rPr>
          <w:rStyle w:val="FootnoteReference"/>
          <w:color w:val="000000" w:themeColor="text1"/>
          <w:sz w:val="20"/>
          <w:szCs w:val="20"/>
        </w:rPr>
        <w:footnoteRef/>
      </w:r>
      <w:r w:rsidRPr="00B6559F">
        <w:rPr>
          <w:color w:val="000000" w:themeColor="text1"/>
          <w:sz w:val="20"/>
          <w:szCs w:val="20"/>
        </w:rPr>
        <w:t xml:space="preserve"> </w:t>
      </w:r>
      <w:r w:rsidRPr="00B6559F">
        <w:rPr>
          <w:color w:val="000000" w:themeColor="text1"/>
          <w:sz w:val="20"/>
          <w:szCs w:val="20"/>
        </w:rPr>
        <w:t>Reut</w:t>
      </w:r>
      <w:r w:rsidRPr="00B6559F">
        <w:rPr>
          <w:color w:val="000000" w:themeColor="text1"/>
          <w:sz w:val="20"/>
          <w:szCs w:val="20"/>
        </w:rPr>
        <w:t xml:space="preserve"> </w:t>
      </w:r>
      <w:r w:rsidRPr="00B6559F">
        <w:rPr>
          <w:color w:val="000000" w:themeColor="text1"/>
          <w:sz w:val="20"/>
          <w:szCs w:val="20"/>
        </w:rPr>
        <w:t>Institute</w:t>
      </w:r>
      <w:r w:rsidRPr="00B6559F">
        <w:rPr>
          <w:color w:val="000000" w:themeColor="text1"/>
          <w:sz w:val="20"/>
          <w:szCs w:val="20"/>
        </w:rPr>
        <w:t>. (2006). </w:t>
      </w:r>
      <w:r w:rsidRPr="00B6559F">
        <w:rPr>
          <w:i/>
          <w:iCs/>
          <w:color w:val="000000" w:themeColor="text1"/>
          <w:sz w:val="20"/>
          <w:szCs w:val="20"/>
        </w:rPr>
        <w:t>Taif</w:t>
      </w:r>
      <w:r w:rsidRPr="00B6559F">
        <w:rPr>
          <w:i/>
          <w:iCs/>
          <w:color w:val="000000" w:themeColor="text1"/>
          <w:sz w:val="20"/>
          <w:szCs w:val="20"/>
        </w:rPr>
        <w:t xml:space="preserve"> Accord</w:t>
      </w:r>
      <w:r w:rsidRPr="00B6559F">
        <w:rPr>
          <w:color w:val="000000" w:themeColor="text1"/>
          <w:sz w:val="20"/>
          <w:szCs w:val="20"/>
        </w:rPr>
        <w:t xml:space="preserve">. </w:t>
      </w:r>
      <w:r w:rsidRPr="00B6559F">
        <w:rPr>
          <w:color w:val="000000" w:themeColor="text1"/>
          <w:sz w:val="20"/>
          <w:szCs w:val="20"/>
        </w:rPr>
        <w:t>Reut</w:t>
      </w:r>
      <w:r w:rsidRPr="00B6559F">
        <w:rPr>
          <w:color w:val="000000" w:themeColor="text1"/>
          <w:sz w:val="20"/>
          <w:szCs w:val="20"/>
        </w:rPr>
        <w:t xml:space="preserve"> </w:t>
      </w:r>
      <w:r w:rsidRPr="00B6559F">
        <w:rPr>
          <w:color w:val="000000" w:themeColor="text1"/>
          <w:sz w:val="20"/>
          <w:szCs w:val="20"/>
        </w:rPr>
        <w:t>Institute</w:t>
      </w:r>
      <w:r w:rsidRPr="00B6559F">
        <w:rPr>
          <w:color w:val="000000" w:themeColor="text1"/>
          <w:sz w:val="20"/>
          <w:szCs w:val="20"/>
        </w:rPr>
        <w:t>. http://www.jstor.org/stable/resrep10548</w:t>
      </w:r>
    </w:p>
  </w:footnote>
  <w:footnote w:id="11">
    <w:p w:rsidR="00B6559F" w:rsidRPr="00B6559F" w:rsidP="00B6559F" w14:paraId="6E164336" w14:textId="397D3764">
      <w:pPr>
        <w:rPr>
          <w:sz w:val="20"/>
          <w:szCs w:val="20"/>
        </w:rPr>
      </w:pPr>
      <w:r w:rsidRPr="00B6559F">
        <w:rPr>
          <w:rStyle w:val="FootnoteReference"/>
          <w:sz w:val="20"/>
          <w:szCs w:val="20"/>
        </w:rPr>
        <w:footnoteRef/>
      </w:r>
      <w:r w:rsidRPr="00B6559F">
        <w:rPr>
          <w:sz w:val="20"/>
          <w:szCs w:val="20"/>
        </w:rPr>
        <w:t xml:space="preserve"> </w:t>
      </w:r>
      <w:r w:rsidRPr="00B6559F">
        <w:rPr>
          <w:color w:val="000000"/>
          <w:sz w:val="20"/>
          <w:szCs w:val="20"/>
          <w:shd w:val="clear" w:color="auto" w:fill="FFFFFF"/>
        </w:rPr>
        <w:t xml:space="preserve">Norton, A. R. 1991. </w:t>
      </w:r>
      <w:r w:rsidRPr="00B6559F">
        <w:rPr>
          <w:color w:val="000000"/>
          <w:sz w:val="20"/>
          <w:szCs w:val="20"/>
          <w:shd w:val="clear" w:color="auto" w:fill="FFFFFF"/>
        </w:rPr>
        <w:t>Lebanon</w:t>
      </w:r>
      <w:r w:rsidRPr="00B6559F">
        <w:rPr>
          <w:color w:val="000000"/>
          <w:sz w:val="20"/>
          <w:szCs w:val="20"/>
          <w:shd w:val="clear" w:color="auto" w:fill="FFFFFF"/>
        </w:rPr>
        <w:t xml:space="preserve"> </w:t>
      </w:r>
      <w:r w:rsidRPr="00B6559F">
        <w:rPr>
          <w:color w:val="000000"/>
          <w:sz w:val="20"/>
          <w:szCs w:val="20"/>
          <w:shd w:val="clear" w:color="auto" w:fill="FFFFFF"/>
        </w:rPr>
        <w:t>after</w:t>
      </w:r>
      <w:r w:rsidRPr="00B6559F">
        <w:rPr>
          <w:color w:val="000000"/>
          <w:sz w:val="20"/>
          <w:szCs w:val="20"/>
          <w:shd w:val="clear" w:color="auto" w:fill="FFFFFF"/>
        </w:rPr>
        <w:t xml:space="preserve"> </w:t>
      </w:r>
      <w:r w:rsidRPr="00B6559F">
        <w:rPr>
          <w:color w:val="000000"/>
          <w:sz w:val="20"/>
          <w:szCs w:val="20"/>
          <w:shd w:val="clear" w:color="auto" w:fill="FFFFFF"/>
        </w:rPr>
        <w:t>Taif</w:t>
      </w:r>
      <w:r w:rsidRPr="00B6559F">
        <w:rPr>
          <w:color w:val="000000"/>
          <w:sz w:val="20"/>
          <w:szCs w:val="20"/>
          <w:shd w:val="clear" w:color="auto" w:fill="FFFFFF"/>
        </w:rPr>
        <w:t xml:space="preserve">. is </w:t>
      </w:r>
      <w:r w:rsidRPr="00B6559F">
        <w:rPr>
          <w:color w:val="000000"/>
          <w:sz w:val="20"/>
          <w:szCs w:val="20"/>
          <w:shd w:val="clear" w:color="auto" w:fill="FFFFFF"/>
        </w:rPr>
        <w:t>the</w:t>
      </w:r>
      <w:r w:rsidRPr="00B6559F">
        <w:rPr>
          <w:color w:val="000000"/>
          <w:sz w:val="20"/>
          <w:szCs w:val="20"/>
          <w:shd w:val="clear" w:color="auto" w:fill="FFFFFF"/>
        </w:rPr>
        <w:t xml:space="preserve"> </w:t>
      </w:r>
      <w:r w:rsidRPr="00B6559F">
        <w:rPr>
          <w:color w:val="000000"/>
          <w:sz w:val="20"/>
          <w:szCs w:val="20"/>
          <w:shd w:val="clear" w:color="auto" w:fill="FFFFFF"/>
        </w:rPr>
        <w:t>civil</w:t>
      </w:r>
      <w:r w:rsidRPr="00B6559F">
        <w:rPr>
          <w:color w:val="000000"/>
          <w:sz w:val="20"/>
          <w:szCs w:val="20"/>
          <w:shd w:val="clear" w:color="auto" w:fill="FFFFFF"/>
        </w:rPr>
        <w:t xml:space="preserve"> </w:t>
      </w:r>
      <w:r w:rsidRPr="00B6559F">
        <w:rPr>
          <w:color w:val="000000"/>
          <w:sz w:val="20"/>
          <w:szCs w:val="20"/>
          <w:shd w:val="clear" w:color="auto" w:fill="FFFFFF"/>
        </w:rPr>
        <w:t>war</w:t>
      </w:r>
      <w:r w:rsidRPr="00B6559F">
        <w:rPr>
          <w:color w:val="000000"/>
          <w:sz w:val="20"/>
          <w:szCs w:val="20"/>
          <w:shd w:val="clear" w:color="auto" w:fill="FFFFFF"/>
        </w:rPr>
        <w:t xml:space="preserve"> </w:t>
      </w:r>
      <w:r w:rsidRPr="00B6559F">
        <w:rPr>
          <w:color w:val="000000"/>
          <w:sz w:val="20"/>
          <w:szCs w:val="20"/>
          <w:shd w:val="clear" w:color="auto" w:fill="FFFFFF"/>
        </w:rPr>
        <w:t>over</w:t>
      </w:r>
      <w:r w:rsidRPr="00B6559F">
        <w:rPr>
          <w:color w:val="000000"/>
          <w:sz w:val="20"/>
          <w:szCs w:val="20"/>
          <w:shd w:val="clear" w:color="auto" w:fill="FFFFFF"/>
        </w:rPr>
        <w:t>? </w:t>
      </w:r>
      <w:r w:rsidRPr="00B6559F">
        <w:rPr>
          <w:i/>
          <w:iCs/>
          <w:color w:val="000000"/>
          <w:sz w:val="20"/>
          <w:szCs w:val="20"/>
        </w:rPr>
        <w:t>Middle</w:t>
      </w:r>
      <w:r w:rsidRPr="00B6559F">
        <w:rPr>
          <w:i/>
          <w:iCs/>
          <w:color w:val="000000"/>
          <w:sz w:val="20"/>
          <w:szCs w:val="20"/>
        </w:rPr>
        <w:t xml:space="preserve"> East </w:t>
      </w:r>
      <w:r w:rsidRPr="00B6559F">
        <w:rPr>
          <w:i/>
          <w:iCs/>
          <w:color w:val="000000"/>
          <w:sz w:val="20"/>
          <w:szCs w:val="20"/>
        </w:rPr>
        <w:t>Journal</w:t>
      </w:r>
      <w:r w:rsidRPr="00B6559F">
        <w:rPr>
          <w:color w:val="000000"/>
          <w:sz w:val="20"/>
          <w:szCs w:val="20"/>
          <w:shd w:val="clear" w:color="auto" w:fill="FFFFFF"/>
        </w:rPr>
        <w:t> </w:t>
      </w:r>
      <w:r>
        <w:rPr>
          <w:color w:val="000000"/>
          <w:sz w:val="20"/>
          <w:szCs w:val="20"/>
          <w:shd w:val="clear" w:color="auto" w:fill="FFFFFF"/>
        </w:rPr>
        <w:t>45, no.</w:t>
      </w:r>
      <w:r w:rsidRPr="00B6559F">
        <w:rPr>
          <w:color w:val="000000"/>
          <w:sz w:val="20"/>
          <w:szCs w:val="20"/>
          <w:shd w:val="clear" w:color="auto" w:fill="FFFFFF"/>
        </w:rPr>
        <w:t>3 p.466</w:t>
      </w:r>
    </w:p>
    <w:p w:rsidR="0053180E" w14:paraId="4573036F" w14:textId="00E0F904">
      <w:pPr>
        <w:pStyle w:val="FootnoteText"/>
      </w:pPr>
    </w:p>
  </w:footnote>
  <w:footnote w:id="12">
    <w:p w:rsidR="00B6559F" w:rsidRPr="00B6559F" w:rsidP="00B6559F" w14:paraId="7205A2CC" w14:textId="38E892A5">
      <w:pPr>
        <w:rPr>
          <w:color w:val="000000" w:themeColor="text1"/>
          <w:sz w:val="20"/>
          <w:szCs w:val="20"/>
        </w:rPr>
      </w:pPr>
      <w:r w:rsidRPr="00B6559F">
        <w:rPr>
          <w:rStyle w:val="FootnoteReference"/>
          <w:color w:val="000000" w:themeColor="text1"/>
          <w:sz w:val="20"/>
          <w:szCs w:val="20"/>
        </w:rPr>
        <w:footnoteRef/>
      </w:r>
      <w:r w:rsidRPr="00B6559F">
        <w:rPr>
          <w:color w:val="000000" w:themeColor="text1"/>
          <w:sz w:val="20"/>
          <w:szCs w:val="20"/>
        </w:rPr>
        <w:t xml:space="preserve"> </w:t>
      </w:r>
      <w:r w:rsidRPr="00B6559F">
        <w:rPr>
          <w:color w:val="000000" w:themeColor="text1"/>
          <w:sz w:val="20"/>
          <w:szCs w:val="20"/>
          <w:shd w:val="clear" w:color="auto" w:fill="FFFFFF"/>
        </w:rPr>
        <w:t>Mallat</w:t>
      </w:r>
      <w:r w:rsidRPr="00B6559F">
        <w:rPr>
          <w:color w:val="000000" w:themeColor="text1"/>
          <w:sz w:val="20"/>
          <w:szCs w:val="20"/>
          <w:shd w:val="clear" w:color="auto" w:fill="FFFFFF"/>
        </w:rPr>
        <w:t xml:space="preserve">, C. 1990. "A </w:t>
      </w:r>
      <w:r w:rsidRPr="00B6559F">
        <w:rPr>
          <w:color w:val="000000" w:themeColor="text1"/>
          <w:sz w:val="20"/>
          <w:szCs w:val="20"/>
          <w:shd w:val="clear" w:color="auto" w:fill="FFFFFF"/>
        </w:rPr>
        <w:t>new</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constitution</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for</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Lebanon</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examining</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the</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ways</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to</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institutional</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normalization</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Paper</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presented</w:t>
      </w:r>
      <w:r w:rsidRPr="00B6559F">
        <w:rPr>
          <w:color w:val="000000" w:themeColor="text1"/>
          <w:sz w:val="20"/>
          <w:szCs w:val="20"/>
          <w:shd w:val="clear" w:color="auto" w:fill="FFFFFF"/>
        </w:rPr>
        <w:t xml:space="preserve"> at </w:t>
      </w:r>
      <w:r w:rsidRPr="00B6559F">
        <w:rPr>
          <w:color w:val="000000" w:themeColor="text1"/>
          <w:sz w:val="20"/>
          <w:szCs w:val="20"/>
          <w:shd w:val="clear" w:color="auto" w:fill="FFFFFF"/>
        </w:rPr>
        <w:t>the</w:t>
      </w:r>
      <w:r w:rsidRPr="00B6559F">
        <w:rPr>
          <w:color w:val="000000" w:themeColor="text1"/>
          <w:sz w:val="20"/>
          <w:szCs w:val="20"/>
          <w:shd w:val="clear" w:color="auto" w:fill="FFFFFF"/>
        </w:rPr>
        <w:t xml:space="preserve"> Carter Center </w:t>
      </w:r>
      <w:r w:rsidRPr="00B6559F">
        <w:rPr>
          <w:color w:val="000000" w:themeColor="text1"/>
          <w:sz w:val="20"/>
          <w:szCs w:val="20"/>
          <w:shd w:val="clear" w:color="auto" w:fill="FFFFFF"/>
        </w:rPr>
        <w:t>Consultation</w:t>
      </w:r>
      <w:r w:rsidRPr="00B6559F">
        <w:rPr>
          <w:color w:val="000000" w:themeColor="text1"/>
          <w:sz w:val="20"/>
          <w:szCs w:val="20"/>
          <w:shd w:val="clear" w:color="auto" w:fill="FFFFFF"/>
        </w:rPr>
        <w:t xml:space="preserve"> on </w:t>
      </w:r>
      <w:r w:rsidRPr="00B6559F">
        <w:rPr>
          <w:color w:val="000000" w:themeColor="text1"/>
          <w:sz w:val="20"/>
          <w:szCs w:val="20"/>
          <w:shd w:val="clear" w:color="auto" w:fill="FFFFFF"/>
        </w:rPr>
        <w:t>Lebanon</w:t>
      </w:r>
      <w:r w:rsidRPr="00B6559F">
        <w:rPr>
          <w:color w:val="000000" w:themeColor="text1"/>
          <w:sz w:val="20"/>
          <w:szCs w:val="20"/>
          <w:shd w:val="clear" w:color="auto" w:fill="FFFFFF"/>
        </w:rPr>
        <w:t xml:space="preserve"> </w:t>
      </w:r>
      <w:r w:rsidRPr="00B6559F">
        <w:rPr>
          <w:color w:val="000000" w:themeColor="text1"/>
          <w:sz w:val="20"/>
          <w:szCs w:val="20"/>
          <w:shd w:val="clear" w:color="auto" w:fill="FFFFFF"/>
        </w:rPr>
        <w:t>held</w:t>
      </w:r>
      <w:r w:rsidRPr="00B6559F">
        <w:rPr>
          <w:color w:val="000000" w:themeColor="text1"/>
          <w:sz w:val="20"/>
          <w:szCs w:val="20"/>
          <w:shd w:val="clear" w:color="auto" w:fill="FFFFFF"/>
        </w:rPr>
        <w:t xml:space="preserve"> at </w:t>
      </w:r>
      <w:r w:rsidRPr="00B6559F">
        <w:rPr>
          <w:color w:val="000000" w:themeColor="text1"/>
          <w:sz w:val="20"/>
          <w:szCs w:val="20"/>
          <w:shd w:val="clear" w:color="auto" w:fill="FFFFFF"/>
        </w:rPr>
        <w:t>the</w:t>
      </w:r>
      <w:r w:rsidRPr="00B6559F">
        <w:rPr>
          <w:color w:val="000000" w:themeColor="text1"/>
          <w:sz w:val="20"/>
          <w:szCs w:val="20"/>
          <w:shd w:val="clear" w:color="auto" w:fill="FFFFFF"/>
        </w:rPr>
        <w:t xml:space="preserve"> Carter </w:t>
      </w:r>
      <w:r w:rsidRPr="00B6559F">
        <w:rPr>
          <w:color w:val="000000" w:themeColor="text1"/>
          <w:sz w:val="20"/>
          <w:szCs w:val="20"/>
          <w:shd w:val="clear" w:color="auto" w:fill="FFFFFF"/>
        </w:rPr>
        <w:t>Presidential</w:t>
      </w:r>
      <w:r w:rsidRPr="00B6559F">
        <w:rPr>
          <w:color w:val="000000" w:themeColor="text1"/>
          <w:sz w:val="20"/>
          <w:szCs w:val="20"/>
          <w:shd w:val="clear" w:color="auto" w:fill="FFFFFF"/>
        </w:rPr>
        <w:t xml:space="preserve"> Center, Atlanta, Georgia, 27-28 </w:t>
      </w:r>
      <w:r w:rsidRPr="00B6559F">
        <w:rPr>
          <w:color w:val="000000" w:themeColor="text1"/>
          <w:sz w:val="20"/>
          <w:szCs w:val="20"/>
          <w:shd w:val="clear" w:color="auto" w:fill="FFFFFF"/>
        </w:rPr>
        <w:t>November</w:t>
      </w:r>
      <w:r w:rsidRPr="00B6559F">
        <w:rPr>
          <w:color w:val="000000" w:themeColor="text1"/>
          <w:sz w:val="20"/>
          <w:szCs w:val="20"/>
          <w:shd w:val="clear" w:color="auto" w:fill="FFFFFF"/>
        </w:rPr>
        <w:t xml:space="preserve"> 1990.</w:t>
      </w:r>
    </w:p>
  </w:footnote>
  <w:footnote w:id="13">
    <w:p w:rsidR="000948A0" w:rsidRPr="000948A0" w:rsidP="000948A0" w14:paraId="432A45CD" w14:textId="78BDE8DD">
      <w:pPr>
        <w:rPr>
          <w:color w:val="000000" w:themeColor="text1"/>
          <w:sz w:val="20"/>
        </w:rPr>
      </w:pPr>
      <w:r w:rsidRPr="000948A0">
        <w:rPr>
          <w:rStyle w:val="FootnoteReference"/>
          <w:color w:val="000000" w:themeColor="text1"/>
          <w:sz w:val="20"/>
        </w:rPr>
        <w:footnoteRef/>
      </w:r>
      <w:r w:rsidRPr="000948A0">
        <w:rPr>
          <w:color w:val="000000" w:themeColor="text1"/>
          <w:sz w:val="20"/>
        </w:rPr>
        <w:t xml:space="preserve"> </w:t>
      </w:r>
      <w:r w:rsidRPr="000948A0">
        <w:rPr>
          <w:color w:val="000000" w:themeColor="text1"/>
          <w:sz w:val="20"/>
        </w:rPr>
        <w:t>Erlich</w:t>
      </w:r>
      <w:r w:rsidRPr="000948A0">
        <w:rPr>
          <w:color w:val="000000" w:themeColor="text1"/>
          <w:sz w:val="20"/>
        </w:rPr>
        <w:t xml:space="preserve">, R. (2017). </w:t>
      </w:r>
      <w:r w:rsidRPr="000948A0">
        <w:rPr>
          <w:color w:val="000000" w:themeColor="text1"/>
          <w:sz w:val="20"/>
        </w:rPr>
        <w:t>The</w:t>
      </w:r>
      <w:r w:rsidRPr="000948A0">
        <w:rPr>
          <w:color w:val="000000" w:themeColor="text1"/>
          <w:sz w:val="20"/>
        </w:rPr>
        <w:t xml:space="preserve"> Road </w:t>
      </w:r>
      <w:r w:rsidRPr="000948A0">
        <w:rPr>
          <w:color w:val="000000" w:themeColor="text1"/>
          <w:sz w:val="20"/>
        </w:rPr>
        <w:t>to</w:t>
      </w:r>
      <w:r w:rsidRPr="000948A0">
        <w:rPr>
          <w:color w:val="000000" w:themeColor="text1"/>
          <w:sz w:val="20"/>
        </w:rPr>
        <w:t xml:space="preserve"> </w:t>
      </w:r>
      <w:r w:rsidRPr="000948A0">
        <w:rPr>
          <w:color w:val="000000" w:themeColor="text1"/>
          <w:sz w:val="20"/>
        </w:rPr>
        <w:t>the</w:t>
      </w:r>
      <w:r w:rsidRPr="000948A0">
        <w:rPr>
          <w:color w:val="000000" w:themeColor="text1"/>
          <w:sz w:val="20"/>
        </w:rPr>
        <w:t xml:space="preserve"> Second </w:t>
      </w:r>
      <w:r w:rsidRPr="000948A0">
        <w:rPr>
          <w:color w:val="000000" w:themeColor="text1"/>
          <w:sz w:val="20"/>
        </w:rPr>
        <w:t>Lebanon</w:t>
      </w:r>
      <w:r w:rsidRPr="000948A0">
        <w:rPr>
          <w:color w:val="000000" w:themeColor="text1"/>
          <w:sz w:val="20"/>
        </w:rPr>
        <w:t xml:space="preserve"> </w:t>
      </w:r>
      <w:r w:rsidRPr="000948A0">
        <w:rPr>
          <w:color w:val="000000" w:themeColor="text1"/>
          <w:sz w:val="20"/>
        </w:rPr>
        <w:t>War</w:t>
      </w:r>
      <w:r w:rsidRPr="000948A0">
        <w:rPr>
          <w:color w:val="000000" w:themeColor="text1"/>
          <w:sz w:val="20"/>
        </w:rPr>
        <w:t xml:space="preserve">, 2000-2006: Strategic </w:t>
      </w:r>
      <w:r w:rsidRPr="000948A0">
        <w:rPr>
          <w:color w:val="000000" w:themeColor="text1"/>
          <w:sz w:val="20"/>
        </w:rPr>
        <w:t>Changes</w:t>
      </w:r>
      <w:r w:rsidRPr="000948A0">
        <w:rPr>
          <w:color w:val="000000" w:themeColor="text1"/>
          <w:sz w:val="20"/>
        </w:rPr>
        <w:t xml:space="preserve"> in </w:t>
      </w:r>
      <w:r w:rsidRPr="000948A0">
        <w:rPr>
          <w:color w:val="000000" w:themeColor="text1"/>
          <w:sz w:val="20"/>
        </w:rPr>
        <w:t>Lebanon</w:t>
      </w:r>
      <w:r w:rsidRPr="000948A0">
        <w:rPr>
          <w:color w:val="000000" w:themeColor="text1"/>
          <w:sz w:val="20"/>
        </w:rPr>
        <w:t xml:space="preserve">, </w:t>
      </w:r>
      <w:r w:rsidRPr="000948A0">
        <w:rPr>
          <w:color w:val="000000" w:themeColor="text1"/>
          <w:sz w:val="20"/>
        </w:rPr>
        <w:t>the</w:t>
      </w:r>
      <w:r w:rsidRPr="000948A0">
        <w:rPr>
          <w:color w:val="000000" w:themeColor="text1"/>
          <w:sz w:val="20"/>
        </w:rPr>
        <w:t xml:space="preserve"> </w:t>
      </w:r>
      <w:r w:rsidRPr="000948A0">
        <w:rPr>
          <w:color w:val="000000" w:themeColor="text1"/>
          <w:sz w:val="20"/>
        </w:rPr>
        <w:t>Middle</w:t>
      </w:r>
      <w:r w:rsidRPr="000948A0">
        <w:rPr>
          <w:color w:val="000000" w:themeColor="text1"/>
          <w:sz w:val="20"/>
        </w:rPr>
        <w:t xml:space="preserve"> East, </w:t>
      </w:r>
      <w:r w:rsidRPr="000948A0">
        <w:rPr>
          <w:color w:val="000000" w:themeColor="text1"/>
          <w:sz w:val="20"/>
        </w:rPr>
        <w:t>and</w:t>
      </w:r>
      <w:r w:rsidRPr="000948A0">
        <w:rPr>
          <w:color w:val="000000" w:themeColor="text1"/>
          <w:sz w:val="20"/>
        </w:rPr>
        <w:t xml:space="preserve"> </w:t>
      </w:r>
      <w:r w:rsidRPr="000948A0">
        <w:rPr>
          <w:color w:val="000000" w:themeColor="text1"/>
          <w:sz w:val="20"/>
        </w:rPr>
        <w:t>the</w:t>
      </w:r>
      <w:r w:rsidRPr="000948A0">
        <w:rPr>
          <w:color w:val="000000" w:themeColor="text1"/>
          <w:sz w:val="20"/>
        </w:rPr>
        <w:t xml:space="preserve"> International Theater. </w:t>
      </w:r>
      <w:r w:rsidRPr="000948A0">
        <w:rPr>
          <w:color w:val="000000" w:themeColor="text1"/>
          <w:sz w:val="20"/>
        </w:rPr>
        <w:t>In</w:t>
      </w:r>
      <w:r w:rsidRPr="000948A0">
        <w:rPr>
          <w:color w:val="000000" w:themeColor="text1"/>
          <w:sz w:val="20"/>
        </w:rPr>
        <w:t xml:space="preserve"> U. </w:t>
      </w:r>
      <w:r w:rsidRPr="000948A0">
        <w:rPr>
          <w:color w:val="000000" w:themeColor="text1"/>
          <w:sz w:val="20"/>
        </w:rPr>
        <w:t>Dekel</w:t>
      </w:r>
      <w:r w:rsidRPr="000948A0">
        <w:rPr>
          <w:color w:val="000000" w:themeColor="text1"/>
          <w:sz w:val="20"/>
        </w:rPr>
        <w:t xml:space="preserve">, G. </w:t>
      </w:r>
      <w:r w:rsidRPr="000948A0">
        <w:rPr>
          <w:color w:val="000000" w:themeColor="text1"/>
          <w:sz w:val="20"/>
        </w:rPr>
        <w:t>Siboni</w:t>
      </w:r>
      <w:r w:rsidRPr="000948A0">
        <w:rPr>
          <w:color w:val="000000" w:themeColor="text1"/>
          <w:sz w:val="20"/>
        </w:rPr>
        <w:t xml:space="preserve">, &amp; O. </w:t>
      </w:r>
      <w:r w:rsidRPr="000948A0">
        <w:rPr>
          <w:color w:val="000000" w:themeColor="text1"/>
          <w:sz w:val="20"/>
        </w:rPr>
        <w:t>Einav</w:t>
      </w:r>
      <w:r w:rsidRPr="000948A0">
        <w:rPr>
          <w:color w:val="000000" w:themeColor="text1"/>
          <w:sz w:val="20"/>
        </w:rPr>
        <w:t xml:space="preserve"> (</w:t>
      </w:r>
      <w:r w:rsidRPr="000948A0">
        <w:rPr>
          <w:color w:val="000000" w:themeColor="text1"/>
          <w:sz w:val="20"/>
        </w:rPr>
        <w:t>Eds</w:t>
      </w:r>
      <w:r w:rsidRPr="000948A0">
        <w:rPr>
          <w:color w:val="000000" w:themeColor="text1"/>
          <w:sz w:val="20"/>
        </w:rPr>
        <w:t>.), </w:t>
      </w:r>
      <w:r w:rsidRPr="000948A0">
        <w:rPr>
          <w:i/>
          <w:iCs/>
          <w:color w:val="000000" w:themeColor="text1"/>
          <w:sz w:val="20"/>
        </w:rPr>
        <w:t>The</w:t>
      </w:r>
      <w:r w:rsidRPr="000948A0">
        <w:rPr>
          <w:i/>
          <w:iCs/>
          <w:color w:val="000000" w:themeColor="text1"/>
          <w:sz w:val="20"/>
        </w:rPr>
        <w:t xml:space="preserve"> </w:t>
      </w:r>
      <w:r w:rsidRPr="000948A0">
        <w:rPr>
          <w:i/>
          <w:iCs/>
          <w:color w:val="000000" w:themeColor="text1"/>
          <w:sz w:val="20"/>
        </w:rPr>
        <w:t>Quiet</w:t>
      </w:r>
      <w:r w:rsidRPr="000948A0">
        <w:rPr>
          <w:i/>
          <w:iCs/>
          <w:color w:val="000000" w:themeColor="text1"/>
          <w:sz w:val="20"/>
        </w:rPr>
        <w:t xml:space="preserve"> </w:t>
      </w:r>
      <w:r w:rsidRPr="000948A0">
        <w:rPr>
          <w:i/>
          <w:iCs/>
          <w:color w:val="000000" w:themeColor="text1"/>
          <w:sz w:val="20"/>
        </w:rPr>
        <w:t>Decade</w:t>
      </w:r>
      <w:r w:rsidRPr="000948A0">
        <w:rPr>
          <w:i/>
          <w:iCs/>
          <w:color w:val="000000" w:themeColor="text1"/>
          <w:sz w:val="20"/>
        </w:rPr>
        <w:t xml:space="preserve">: </w:t>
      </w:r>
      <w:r w:rsidRPr="000948A0">
        <w:rPr>
          <w:i/>
          <w:iCs/>
          <w:color w:val="000000" w:themeColor="text1"/>
          <w:sz w:val="20"/>
        </w:rPr>
        <w:t>In</w:t>
      </w:r>
      <w:r w:rsidRPr="000948A0">
        <w:rPr>
          <w:i/>
          <w:iCs/>
          <w:color w:val="000000" w:themeColor="text1"/>
          <w:sz w:val="20"/>
        </w:rPr>
        <w:t xml:space="preserve"> </w:t>
      </w:r>
      <w:r w:rsidRPr="000948A0">
        <w:rPr>
          <w:i/>
          <w:iCs/>
          <w:color w:val="000000" w:themeColor="text1"/>
          <w:sz w:val="20"/>
        </w:rPr>
        <w:t>the</w:t>
      </w:r>
      <w:r w:rsidRPr="000948A0">
        <w:rPr>
          <w:i/>
          <w:iCs/>
          <w:color w:val="000000" w:themeColor="text1"/>
          <w:sz w:val="20"/>
        </w:rPr>
        <w:t xml:space="preserve"> </w:t>
      </w:r>
      <w:r w:rsidRPr="000948A0">
        <w:rPr>
          <w:i/>
          <w:iCs/>
          <w:color w:val="000000" w:themeColor="text1"/>
          <w:sz w:val="20"/>
        </w:rPr>
        <w:t>Aftermath</w:t>
      </w:r>
      <w:r w:rsidRPr="000948A0">
        <w:rPr>
          <w:i/>
          <w:iCs/>
          <w:color w:val="000000" w:themeColor="text1"/>
          <w:sz w:val="20"/>
        </w:rPr>
        <w:t xml:space="preserve"> of </w:t>
      </w:r>
      <w:r w:rsidRPr="000948A0">
        <w:rPr>
          <w:i/>
          <w:iCs/>
          <w:color w:val="000000" w:themeColor="text1"/>
          <w:sz w:val="20"/>
        </w:rPr>
        <w:t>the</w:t>
      </w:r>
      <w:r w:rsidRPr="000948A0">
        <w:rPr>
          <w:i/>
          <w:iCs/>
          <w:color w:val="000000" w:themeColor="text1"/>
          <w:sz w:val="20"/>
        </w:rPr>
        <w:t xml:space="preserve"> Second </w:t>
      </w:r>
      <w:r w:rsidRPr="000948A0">
        <w:rPr>
          <w:i/>
          <w:iCs/>
          <w:color w:val="000000" w:themeColor="text1"/>
          <w:sz w:val="20"/>
        </w:rPr>
        <w:t>Lebanon</w:t>
      </w:r>
      <w:r w:rsidRPr="000948A0">
        <w:rPr>
          <w:i/>
          <w:iCs/>
          <w:color w:val="000000" w:themeColor="text1"/>
          <w:sz w:val="20"/>
        </w:rPr>
        <w:t xml:space="preserve"> </w:t>
      </w:r>
      <w:r w:rsidRPr="000948A0">
        <w:rPr>
          <w:i/>
          <w:iCs/>
          <w:color w:val="000000" w:themeColor="text1"/>
          <w:sz w:val="20"/>
        </w:rPr>
        <w:t>War</w:t>
      </w:r>
      <w:r w:rsidRPr="000948A0">
        <w:rPr>
          <w:i/>
          <w:iCs/>
          <w:color w:val="000000" w:themeColor="text1"/>
          <w:sz w:val="20"/>
        </w:rPr>
        <w:t>, 2006-2016</w:t>
      </w:r>
      <w:r w:rsidRPr="000948A0">
        <w:rPr>
          <w:color w:val="000000" w:themeColor="text1"/>
          <w:sz w:val="20"/>
        </w:rPr>
        <w:t> (</w:t>
      </w:r>
      <w:r w:rsidRPr="000948A0">
        <w:rPr>
          <w:color w:val="000000" w:themeColor="text1"/>
          <w:sz w:val="20"/>
        </w:rPr>
        <w:t>pp</w:t>
      </w:r>
      <w:r w:rsidRPr="000948A0">
        <w:rPr>
          <w:color w:val="000000" w:themeColor="text1"/>
          <w:sz w:val="20"/>
        </w:rPr>
        <w:t xml:space="preserve">. 13–24). </w:t>
      </w:r>
      <w:r w:rsidRPr="000948A0">
        <w:rPr>
          <w:color w:val="000000" w:themeColor="text1"/>
          <w:sz w:val="20"/>
        </w:rPr>
        <w:t>Institute</w:t>
      </w:r>
      <w:r w:rsidRPr="000948A0">
        <w:rPr>
          <w:color w:val="000000" w:themeColor="text1"/>
          <w:sz w:val="20"/>
        </w:rPr>
        <w:t xml:space="preserve"> </w:t>
      </w:r>
      <w:r w:rsidRPr="000948A0">
        <w:rPr>
          <w:color w:val="000000" w:themeColor="text1"/>
          <w:sz w:val="20"/>
        </w:rPr>
        <w:t>for</w:t>
      </w:r>
      <w:r w:rsidRPr="000948A0">
        <w:rPr>
          <w:color w:val="000000" w:themeColor="text1"/>
          <w:sz w:val="20"/>
        </w:rPr>
        <w:t xml:space="preserve"> </w:t>
      </w:r>
      <w:r w:rsidRPr="000948A0">
        <w:rPr>
          <w:color w:val="000000" w:themeColor="text1"/>
          <w:sz w:val="20"/>
        </w:rPr>
        <w:t>National</w:t>
      </w:r>
      <w:r w:rsidRPr="000948A0">
        <w:rPr>
          <w:color w:val="000000" w:themeColor="text1"/>
          <w:sz w:val="20"/>
        </w:rPr>
        <w:t xml:space="preserve"> Security </w:t>
      </w:r>
      <w:r w:rsidRPr="000948A0">
        <w:rPr>
          <w:color w:val="000000" w:themeColor="text1"/>
          <w:sz w:val="20"/>
        </w:rPr>
        <w:t>Studies</w:t>
      </w:r>
      <w:r w:rsidRPr="000948A0">
        <w:rPr>
          <w:color w:val="000000" w:themeColor="text1"/>
          <w:sz w:val="20"/>
        </w:rPr>
        <w:t>. http://www.jstor.org/stable/resrep17017.4</w:t>
      </w:r>
    </w:p>
  </w:footnote>
  <w:footnote w:id="14">
    <w:p w:rsidR="00950DCF" w:rsidRPr="00B9253E" w:rsidP="00B9253E" w14:paraId="43E14A1A" w14:textId="6E1F6B82">
      <w:pPr>
        <w:rPr>
          <w:color w:val="000000"/>
          <w:sz w:val="20"/>
        </w:rPr>
      </w:pPr>
      <w:r w:rsidRPr="00950DCF">
        <w:rPr>
          <w:rStyle w:val="FootnoteReference"/>
          <w:sz w:val="20"/>
        </w:rPr>
        <w:footnoteRef/>
      </w:r>
      <w:r w:rsidRPr="00950DCF">
        <w:rPr>
          <w:sz w:val="20"/>
        </w:rPr>
        <w:t xml:space="preserve"> </w:t>
      </w:r>
      <w:r w:rsidRPr="00950DCF">
        <w:rPr>
          <w:color w:val="000000"/>
          <w:sz w:val="20"/>
        </w:rPr>
        <w:t>Berti</w:t>
      </w:r>
      <w:r w:rsidRPr="00950DCF">
        <w:rPr>
          <w:color w:val="000000"/>
          <w:sz w:val="20"/>
        </w:rPr>
        <w:t xml:space="preserve">, B. (2017). </w:t>
      </w:r>
      <w:r w:rsidRPr="00950DCF">
        <w:rPr>
          <w:color w:val="000000"/>
          <w:sz w:val="20"/>
        </w:rPr>
        <w:t>The</w:t>
      </w:r>
      <w:r w:rsidRPr="00950DCF">
        <w:rPr>
          <w:color w:val="000000"/>
          <w:sz w:val="20"/>
        </w:rPr>
        <w:t xml:space="preserve"> </w:t>
      </w:r>
      <w:r w:rsidRPr="00950DCF">
        <w:rPr>
          <w:color w:val="000000"/>
          <w:sz w:val="20"/>
        </w:rPr>
        <w:t>Lebanese</w:t>
      </w:r>
      <w:r w:rsidRPr="00950DCF">
        <w:rPr>
          <w:color w:val="000000"/>
          <w:sz w:val="20"/>
        </w:rPr>
        <w:t xml:space="preserve"> </w:t>
      </w:r>
      <w:r w:rsidRPr="00950DCF">
        <w:rPr>
          <w:color w:val="000000"/>
          <w:sz w:val="20"/>
        </w:rPr>
        <w:t>Political</w:t>
      </w:r>
      <w:r w:rsidRPr="00950DCF">
        <w:rPr>
          <w:color w:val="000000"/>
          <w:sz w:val="20"/>
        </w:rPr>
        <w:t xml:space="preserve"> Arena, 2006-2016: A </w:t>
      </w:r>
      <w:r w:rsidRPr="00950DCF">
        <w:rPr>
          <w:color w:val="000000"/>
          <w:sz w:val="20"/>
        </w:rPr>
        <w:t>Turbulent</w:t>
      </w:r>
      <w:r w:rsidRPr="00950DCF">
        <w:rPr>
          <w:color w:val="000000"/>
          <w:sz w:val="20"/>
        </w:rPr>
        <w:t xml:space="preserve"> </w:t>
      </w:r>
      <w:r w:rsidRPr="00950DCF">
        <w:rPr>
          <w:color w:val="000000"/>
          <w:sz w:val="20"/>
        </w:rPr>
        <w:t>Decade</w:t>
      </w:r>
      <w:r w:rsidRPr="00950DCF">
        <w:rPr>
          <w:color w:val="000000"/>
          <w:sz w:val="20"/>
        </w:rPr>
        <w:t xml:space="preserve">. </w:t>
      </w:r>
      <w:r w:rsidRPr="00950DCF">
        <w:rPr>
          <w:color w:val="000000"/>
          <w:sz w:val="20"/>
        </w:rPr>
        <w:t>In</w:t>
      </w:r>
      <w:r w:rsidRPr="00950DCF">
        <w:rPr>
          <w:color w:val="000000"/>
          <w:sz w:val="20"/>
        </w:rPr>
        <w:t xml:space="preserve"> U. </w:t>
      </w:r>
      <w:r w:rsidRPr="00950DCF">
        <w:rPr>
          <w:color w:val="000000"/>
          <w:sz w:val="20"/>
        </w:rPr>
        <w:t>Dekel</w:t>
      </w:r>
      <w:r w:rsidRPr="00950DCF">
        <w:rPr>
          <w:color w:val="000000"/>
          <w:sz w:val="20"/>
        </w:rPr>
        <w:t xml:space="preserve">, G. </w:t>
      </w:r>
      <w:r w:rsidRPr="00950DCF">
        <w:rPr>
          <w:color w:val="000000"/>
          <w:sz w:val="20"/>
        </w:rPr>
        <w:t>Siboni</w:t>
      </w:r>
      <w:r w:rsidRPr="00950DCF">
        <w:rPr>
          <w:color w:val="000000"/>
          <w:sz w:val="20"/>
        </w:rPr>
        <w:t xml:space="preserve">, &amp; O. </w:t>
      </w:r>
      <w:r w:rsidRPr="00950DCF">
        <w:rPr>
          <w:color w:val="000000"/>
          <w:sz w:val="20"/>
        </w:rPr>
        <w:t>Einav</w:t>
      </w:r>
      <w:r w:rsidRPr="00950DCF">
        <w:rPr>
          <w:color w:val="000000"/>
          <w:sz w:val="20"/>
        </w:rPr>
        <w:t xml:space="preserve"> (</w:t>
      </w:r>
      <w:r w:rsidRPr="00950DCF">
        <w:rPr>
          <w:color w:val="000000"/>
          <w:sz w:val="20"/>
        </w:rPr>
        <w:t>Eds</w:t>
      </w:r>
      <w:r w:rsidRPr="00950DCF">
        <w:rPr>
          <w:color w:val="000000"/>
          <w:sz w:val="20"/>
        </w:rPr>
        <w:t>.), </w:t>
      </w:r>
      <w:r w:rsidRPr="00950DCF">
        <w:rPr>
          <w:i/>
          <w:iCs/>
          <w:color w:val="000000"/>
          <w:sz w:val="20"/>
        </w:rPr>
        <w:t>The</w:t>
      </w:r>
      <w:r w:rsidRPr="00950DCF">
        <w:rPr>
          <w:i/>
          <w:iCs/>
          <w:color w:val="000000"/>
          <w:sz w:val="20"/>
        </w:rPr>
        <w:t xml:space="preserve"> </w:t>
      </w:r>
      <w:r w:rsidRPr="00950DCF">
        <w:rPr>
          <w:i/>
          <w:iCs/>
          <w:color w:val="000000"/>
          <w:sz w:val="20"/>
        </w:rPr>
        <w:t>Quiet</w:t>
      </w:r>
      <w:r w:rsidRPr="00950DCF">
        <w:rPr>
          <w:i/>
          <w:iCs/>
          <w:color w:val="000000"/>
          <w:sz w:val="20"/>
        </w:rPr>
        <w:t xml:space="preserve"> </w:t>
      </w:r>
      <w:r w:rsidRPr="00950DCF">
        <w:rPr>
          <w:i/>
          <w:iCs/>
          <w:color w:val="000000"/>
          <w:sz w:val="20"/>
        </w:rPr>
        <w:t>Decade</w:t>
      </w:r>
      <w:r w:rsidRPr="00950DCF">
        <w:rPr>
          <w:i/>
          <w:iCs/>
          <w:color w:val="000000"/>
          <w:sz w:val="20"/>
        </w:rPr>
        <w:t xml:space="preserve">: </w:t>
      </w:r>
      <w:r w:rsidRPr="00950DCF">
        <w:rPr>
          <w:i/>
          <w:iCs/>
          <w:color w:val="000000"/>
          <w:sz w:val="20"/>
        </w:rPr>
        <w:t>In</w:t>
      </w:r>
      <w:r w:rsidRPr="00950DCF">
        <w:rPr>
          <w:i/>
          <w:iCs/>
          <w:color w:val="000000"/>
          <w:sz w:val="20"/>
        </w:rPr>
        <w:t xml:space="preserve"> </w:t>
      </w:r>
      <w:r w:rsidRPr="00950DCF">
        <w:rPr>
          <w:i/>
          <w:iCs/>
          <w:color w:val="000000"/>
          <w:sz w:val="20"/>
        </w:rPr>
        <w:t>the</w:t>
      </w:r>
      <w:r w:rsidRPr="00950DCF">
        <w:rPr>
          <w:i/>
          <w:iCs/>
          <w:color w:val="000000"/>
          <w:sz w:val="20"/>
        </w:rPr>
        <w:t xml:space="preserve"> </w:t>
      </w:r>
      <w:r w:rsidRPr="00950DCF">
        <w:rPr>
          <w:i/>
          <w:iCs/>
          <w:color w:val="000000"/>
          <w:sz w:val="20"/>
        </w:rPr>
        <w:t>Aftermath</w:t>
      </w:r>
      <w:r w:rsidRPr="00950DCF">
        <w:rPr>
          <w:i/>
          <w:iCs/>
          <w:color w:val="000000"/>
          <w:sz w:val="20"/>
        </w:rPr>
        <w:t xml:space="preserve"> of </w:t>
      </w:r>
      <w:r w:rsidRPr="00950DCF">
        <w:rPr>
          <w:i/>
          <w:iCs/>
          <w:color w:val="000000"/>
          <w:sz w:val="20"/>
        </w:rPr>
        <w:t>the</w:t>
      </w:r>
      <w:r w:rsidRPr="00950DCF">
        <w:rPr>
          <w:i/>
          <w:iCs/>
          <w:color w:val="000000"/>
          <w:sz w:val="20"/>
        </w:rPr>
        <w:t xml:space="preserve"> Second </w:t>
      </w:r>
      <w:r w:rsidRPr="00950DCF">
        <w:rPr>
          <w:i/>
          <w:iCs/>
          <w:color w:val="000000"/>
          <w:sz w:val="20"/>
        </w:rPr>
        <w:t>Lebanon</w:t>
      </w:r>
      <w:r w:rsidRPr="00950DCF">
        <w:rPr>
          <w:i/>
          <w:iCs/>
          <w:color w:val="000000"/>
          <w:sz w:val="20"/>
        </w:rPr>
        <w:t xml:space="preserve"> </w:t>
      </w:r>
      <w:r w:rsidRPr="00950DCF">
        <w:rPr>
          <w:i/>
          <w:iCs/>
          <w:color w:val="000000"/>
          <w:sz w:val="20"/>
        </w:rPr>
        <w:t>War</w:t>
      </w:r>
      <w:r w:rsidRPr="00950DCF">
        <w:rPr>
          <w:i/>
          <w:iCs/>
          <w:color w:val="000000"/>
          <w:sz w:val="20"/>
        </w:rPr>
        <w:t>, 2006-2016</w:t>
      </w:r>
      <w:r w:rsidRPr="00950DCF">
        <w:rPr>
          <w:color w:val="000000"/>
          <w:sz w:val="20"/>
        </w:rPr>
        <w:t> (</w:t>
      </w:r>
      <w:r w:rsidRPr="00950DCF">
        <w:rPr>
          <w:color w:val="000000"/>
          <w:sz w:val="20"/>
        </w:rPr>
        <w:t>pp</w:t>
      </w:r>
      <w:r w:rsidRPr="00950DCF">
        <w:rPr>
          <w:color w:val="000000"/>
          <w:sz w:val="20"/>
        </w:rPr>
        <w:t xml:space="preserve">. 107–114). </w:t>
      </w:r>
      <w:r w:rsidRPr="00950DCF">
        <w:rPr>
          <w:color w:val="000000"/>
          <w:sz w:val="20"/>
        </w:rPr>
        <w:t>Institute</w:t>
      </w:r>
      <w:r w:rsidRPr="00950DCF">
        <w:rPr>
          <w:color w:val="000000"/>
          <w:sz w:val="20"/>
        </w:rPr>
        <w:t xml:space="preserve"> </w:t>
      </w:r>
      <w:r w:rsidRPr="00950DCF">
        <w:rPr>
          <w:color w:val="000000"/>
          <w:sz w:val="20"/>
        </w:rPr>
        <w:t>for</w:t>
      </w:r>
      <w:r w:rsidRPr="00950DCF">
        <w:rPr>
          <w:color w:val="000000"/>
          <w:sz w:val="20"/>
        </w:rPr>
        <w:t xml:space="preserve"> </w:t>
      </w:r>
      <w:r w:rsidRPr="00950DCF">
        <w:rPr>
          <w:color w:val="000000"/>
          <w:sz w:val="20"/>
        </w:rPr>
        <w:t>National</w:t>
      </w:r>
      <w:r w:rsidRPr="00950DCF">
        <w:rPr>
          <w:color w:val="000000"/>
          <w:sz w:val="20"/>
        </w:rPr>
        <w:t xml:space="preserve"> Security </w:t>
      </w:r>
      <w:r w:rsidRPr="00950DCF">
        <w:rPr>
          <w:color w:val="000000"/>
          <w:sz w:val="20"/>
        </w:rPr>
        <w:t>Studies</w:t>
      </w:r>
      <w:r w:rsidRPr="00950DCF">
        <w:rPr>
          <w:color w:val="000000"/>
          <w:sz w:val="20"/>
        </w:rPr>
        <w:t>. http://www.jstor.org/stable/resrep17017.12</w:t>
      </w:r>
    </w:p>
  </w:footnote>
  <w:footnote w:id="15">
    <w:p w:rsidR="00B9253E" w14:paraId="2EBABAE8" w14:textId="43CEC6C1">
      <w:pPr>
        <w:pStyle w:val="FootnoteText"/>
      </w:pPr>
      <w:r w:rsidRPr="00B9253E">
        <w:rPr>
          <w:rStyle w:val="FootnoteReference"/>
          <w:color w:val="000000" w:themeColor="text1"/>
          <w:sz w:val="20"/>
        </w:rPr>
        <w:footnoteRef/>
      </w:r>
      <w:r w:rsidRPr="00B9253E">
        <w:rPr>
          <w:color w:val="000000" w:themeColor="text1"/>
          <w:sz w:val="20"/>
        </w:rPr>
        <w:t xml:space="preserve"> </w:t>
      </w:r>
      <w:r w:rsidRPr="00B9253E">
        <w:rPr>
          <w:color w:val="000000" w:themeColor="text1"/>
          <w:sz w:val="20"/>
        </w:rPr>
        <w:t>Ibid</w:t>
      </w:r>
      <w:r w:rsidRPr="00B9253E">
        <w:rPr>
          <w:color w:val="000000" w:themeColor="text1"/>
          <w:sz w:val="20"/>
        </w:rPr>
        <w:t>. p.107</w:t>
      </w:r>
    </w:p>
  </w:footnote>
  <w:footnote w:id="16">
    <w:p w:rsidR="00B9253E" w:rsidRPr="003F126C" w:rsidP="003F126C" w14:paraId="75B39C26" w14:textId="0F572C26">
      <w:pPr>
        <w:rPr>
          <w:color w:val="000000" w:themeColor="text1"/>
          <w:sz w:val="20"/>
        </w:rPr>
      </w:pPr>
      <w:r w:rsidRPr="003F126C">
        <w:rPr>
          <w:rStyle w:val="FootnoteReference"/>
          <w:color w:val="000000" w:themeColor="text1"/>
          <w:sz w:val="20"/>
        </w:rPr>
        <w:footnoteRef/>
      </w:r>
      <w:r w:rsidRPr="003F126C">
        <w:rPr>
          <w:color w:val="000000" w:themeColor="text1"/>
          <w:sz w:val="20"/>
        </w:rPr>
        <w:t xml:space="preserve"> </w:t>
      </w:r>
      <w:r w:rsidRPr="003F126C" w:rsidR="003F126C">
        <w:rPr>
          <w:color w:val="000000" w:themeColor="text1"/>
          <w:sz w:val="20"/>
        </w:rPr>
        <w:t>Erlich</w:t>
      </w:r>
      <w:r w:rsidRPr="003F126C" w:rsidR="003F126C">
        <w:rPr>
          <w:color w:val="000000" w:themeColor="text1"/>
          <w:sz w:val="20"/>
        </w:rPr>
        <w:t xml:space="preserve">, R. (2017). </w:t>
      </w:r>
      <w:r w:rsidRPr="003F126C" w:rsidR="003F126C">
        <w:rPr>
          <w:color w:val="000000" w:themeColor="text1"/>
          <w:sz w:val="20"/>
        </w:rPr>
        <w:t>The</w:t>
      </w:r>
      <w:r w:rsidRPr="003F126C" w:rsidR="003F126C">
        <w:rPr>
          <w:color w:val="000000" w:themeColor="text1"/>
          <w:sz w:val="20"/>
        </w:rPr>
        <w:t xml:space="preserve"> Road </w:t>
      </w:r>
      <w:r w:rsidRPr="003F126C" w:rsidR="003F126C">
        <w:rPr>
          <w:color w:val="000000" w:themeColor="text1"/>
          <w:sz w:val="20"/>
        </w:rPr>
        <w:t>to</w:t>
      </w:r>
      <w:r w:rsidRPr="003F126C" w:rsidR="003F126C">
        <w:rPr>
          <w:color w:val="000000" w:themeColor="text1"/>
          <w:sz w:val="20"/>
        </w:rPr>
        <w:t xml:space="preserve"> </w:t>
      </w:r>
      <w:r w:rsidRPr="003F126C" w:rsidR="003F126C">
        <w:rPr>
          <w:color w:val="000000" w:themeColor="text1"/>
          <w:sz w:val="20"/>
        </w:rPr>
        <w:t>the</w:t>
      </w:r>
      <w:r w:rsidRPr="003F126C" w:rsidR="003F126C">
        <w:rPr>
          <w:color w:val="000000" w:themeColor="text1"/>
          <w:sz w:val="20"/>
        </w:rPr>
        <w:t xml:space="preserve"> Second </w:t>
      </w:r>
      <w:r w:rsidRPr="003F126C" w:rsidR="003F126C">
        <w:rPr>
          <w:color w:val="000000" w:themeColor="text1"/>
          <w:sz w:val="20"/>
        </w:rPr>
        <w:t>Lebanon</w:t>
      </w:r>
      <w:r w:rsidRPr="003F126C" w:rsidR="003F126C">
        <w:rPr>
          <w:color w:val="000000" w:themeColor="text1"/>
          <w:sz w:val="20"/>
        </w:rPr>
        <w:t xml:space="preserve"> </w:t>
      </w:r>
      <w:r w:rsidRPr="003F126C" w:rsidR="003F126C">
        <w:rPr>
          <w:color w:val="000000" w:themeColor="text1"/>
          <w:sz w:val="20"/>
        </w:rPr>
        <w:t>War</w:t>
      </w:r>
      <w:r w:rsidRPr="003F126C" w:rsidR="003F126C">
        <w:rPr>
          <w:color w:val="000000" w:themeColor="text1"/>
          <w:sz w:val="20"/>
        </w:rPr>
        <w:t xml:space="preserve">, 2000-2006: Strategic </w:t>
      </w:r>
      <w:r w:rsidRPr="003F126C" w:rsidR="003F126C">
        <w:rPr>
          <w:color w:val="000000" w:themeColor="text1"/>
          <w:sz w:val="20"/>
        </w:rPr>
        <w:t>Changes</w:t>
      </w:r>
      <w:r w:rsidRPr="003F126C" w:rsidR="003F126C">
        <w:rPr>
          <w:color w:val="000000" w:themeColor="text1"/>
          <w:sz w:val="20"/>
        </w:rPr>
        <w:t xml:space="preserve"> in </w:t>
      </w:r>
      <w:r w:rsidRPr="003F126C" w:rsidR="003F126C">
        <w:rPr>
          <w:color w:val="000000" w:themeColor="text1"/>
          <w:sz w:val="20"/>
        </w:rPr>
        <w:t>Lebanon</w:t>
      </w:r>
      <w:r w:rsidRPr="003F126C" w:rsidR="003F126C">
        <w:rPr>
          <w:color w:val="000000" w:themeColor="text1"/>
          <w:sz w:val="20"/>
        </w:rPr>
        <w:t xml:space="preserve">, </w:t>
      </w:r>
      <w:r w:rsidRPr="003F126C" w:rsidR="003F126C">
        <w:rPr>
          <w:color w:val="000000" w:themeColor="text1"/>
          <w:sz w:val="20"/>
        </w:rPr>
        <w:t>the</w:t>
      </w:r>
      <w:r w:rsidRPr="003F126C" w:rsidR="003F126C">
        <w:rPr>
          <w:color w:val="000000" w:themeColor="text1"/>
          <w:sz w:val="20"/>
        </w:rPr>
        <w:t xml:space="preserve"> </w:t>
      </w:r>
      <w:r w:rsidRPr="003F126C" w:rsidR="003F126C">
        <w:rPr>
          <w:color w:val="000000" w:themeColor="text1"/>
          <w:sz w:val="20"/>
        </w:rPr>
        <w:t>Middle</w:t>
      </w:r>
      <w:r w:rsidRPr="003F126C" w:rsidR="003F126C">
        <w:rPr>
          <w:color w:val="000000" w:themeColor="text1"/>
          <w:sz w:val="20"/>
        </w:rPr>
        <w:t xml:space="preserve"> East, </w:t>
      </w:r>
      <w:r w:rsidRPr="003F126C" w:rsidR="003F126C">
        <w:rPr>
          <w:color w:val="000000" w:themeColor="text1"/>
          <w:sz w:val="20"/>
        </w:rPr>
        <w:t>and</w:t>
      </w:r>
      <w:r w:rsidRPr="003F126C" w:rsidR="003F126C">
        <w:rPr>
          <w:color w:val="000000" w:themeColor="text1"/>
          <w:sz w:val="20"/>
        </w:rPr>
        <w:t xml:space="preserve"> </w:t>
      </w:r>
      <w:r w:rsidRPr="003F126C" w:rsidR="003F126C">
        <w:rPr>
          <w:color w:val="000000" w:themeColor="text1"/>
          <w:sz w:val="20"/>
        </w:rPr>
        <w:t>the</w:t>
      </w:r>
      <w:r w:rsidRPr="003F126C" w:rsidR="003F126C">
        <w:rPr>
          <w:color w:val="000000" w:themeColor="text1"/>
          <w:sz w:val="20"/>
        </w:rPr>
        <w:t xml:space="preserve"> International Theater. </w:t>
      </w:r>
      <w:r w:rsidRPr="003F126C" w:rsidR="003F126C">
        <w:rPr>
          <w:color w:val="000000" w:themeColor="text1"/>
          <w:sz w:val="20"/>
        </w:rPr>
        <w:t>In</w:t>
      </w:r>
      <w:r w:rsidRPr="003F126C" w:rsidR="003F126C">
        <w:rPr>
          <w:color w:val="000000" w:themeColor="text1"/>
          <w:sz w:val="20"/>
        </w:rPr>
        <w:t xml:space="preserve"> U. </w:t>
      </w:r>
      <w:r w:rsidRPr="003F126C" w:rsidR="003F126C">
        <w:rPr>
          <w:color w:val="000000" w:themeColor="text1"/>
          <w:sz w:val="20"/>
        </w:rPr>
        <w:t>Dekel</w:t>
      </w:r>
      <w:r w:rsidRPr="003F126C" w:rsidR="003F126C">
        <w:rPr>
          <w:color w:val="000000" w:themeColor="text1"/>
          <w:sz w:val="20"/>
        </w:rPr>
        <w:t xml:space="preserve">, G. </w:t>
      </w:r>
      <w:r w:rsidRPr="003F126C" w:rsidR="003F126C">
        <w:rPr>
          <w:color w:val="000000" w:themeColor="text1"/>
          <w:sz w:val="20"/>
        </w:rPr>
        <w:t>Siboni</w:t>
      </w:r>
      <w:r w:rsidRPr="003F126C" w:rsidR="003F126C">
        <w:rPr>
          <w:color w:val="000000" w:themeColor="text1"/>
          <w:sz w:val="20"/>
        </w:rPr>
        <w:t xml:space="preserve">, &amp; O. </w:t>
      </w:r>
      <w:r w:rsidRPr="003F126C" w:rsidR="003F126C">
        <w:rPr>
          <w:color w:val="000000" w:themeColor="text1"/>
          <w:sz w:val="20"/>
        </w:rPr>
        <w:t>Einav</w:t>
      </w:r>
      <w:r w:rsidRPr="003F126C" w:rsidR="003F126C">
        <w:rPr>
          <w:color w:val="000000" w:themeColor="text1"/>
          <w:sz w:val="20"/>
        </w:rPr>
        <w:t xml:space="preserve"> (</w:t>
      </w:r>
      <w:r w:rsidRPr="003F126C" w:rsidR="003F126C">
        <w:rPr>
          <w:color w:val="000000" w:themeColor="text1"/>
          <w:sz w:val="20"/>
        </w:rPr>
        <w:t>Eds</w:t>
      </w:r>
      <w:r w:rsidRPr="003F126C" w:rsidR="003F126C">
        <w:rPr>
          <w:color w:val="000000" w:themeColor="text1"/>
          <w:sz w:val="20"/>
        </w:rPr>
        <w:t>.), </w:t>
      </w:r>
      <w:r w:rsidRPr="003F126C" w:rsidR="003F126C">
        <w:rPr>
          <w:i/>
          <w:iCs/>
          <w:color w:val="000000" w:themeColor="text1"/>
          <w:sz w:val="20"/>
        </w:rPr>
        <w:t>The</w:t>
      </w:r>
      <w:r w:rsidRPr="003F126C" w:rsidR="003F126C">
        <w:rPr>
          <w:i/>
          <w:iCs/>
          <w:color w:val="000000" w:themeColor="text1"/>
          <w:sz w:val="20"/>
        </w:rPr>
        <w:t xml:space="preserve"> </w:t>
      </w:r>
      <w:r w:rsidRPr="003F126C" w:rsidR="003F126C">
        <w:rPr>
          <w:i/>
          <w:iCs/>
          <w:color w:val="000000" w:themeColor="text1"/>
          <w:sz w:val="20"/>
        </w:rPr>
        <w:t>Quiet</w:t>
      </w:r>
      <w:r w:rsidRPr="003F126C" w:rsidR="003F126C">
        <w:rPr>
          <w:i/>
          <w:iCs/>
          <w:color w:val="000000" w:themeColor="text1"/>
          <w:sz w:val="20"/>
        </w:rPr>
        <w:t xml:space="preserve"> </w:t>
      </w:r>
      <w:r w:rsidRPr="003F126C" w:rsidR="003F126C">
        <w:rPr>
          <w:i/>
          <w:iCs/>
          <w:color w:val="000000" w:themeColor="text1"/>
          <w:sz w:val="20"/>
        </w:rPr>
        <w:t>Decade</w:t>
      </w:r>
      <w:r w:rsidRPr="003F126C" w:rsidR="003F126C">
        <w:rPr>
          <w:i/>
          <w:iCs/>
          <w:color w:val="000000" w:themeColor="text1"/>
          <w:sz w:val="20"/>
        </w:rPr>
        <w:t xml:space="preserve">: </w:t>
      </w:r>
      <w:r w:rsidRPr="003F126C" w:rsidR="003F126C">
        <w:rPr>
          <w:i/>
          <w:iCs/>
          <w:color w:val="000000" w:themeColor="text1"/>
          <w:sz w:val="20"/>
        </w:rPr>
        <w:t>In</w:t>
      </w:r>
      <w:r w:rsidRPr="003F126C" w:rsidR="003F126C">
        <w:rPr>
          <w:i/>
          <w:iCs/>
          <w:color w:val="000000" w:themeColor="text1"/>
          <w:sz w:val="20"/>
        </w:rPr>
        <w:t xml:space="preserve"> </w:t>
      </w:r>
      <w:r w:rsidRPr="003F126C" w:rsidR="003F126C">
        <w:rPr>
          <w:i/>
          <w:iCs/>
          <w:color w:val="000000" w:themeColor="text1"/>
          <w:sz w:val="20"/>
        </w:rPr>
        <w:t>the</w:t>
      </w:r>
      <w:r w:rsidRPr="003F126C" w:rsidR="003F126C">
        <w:rPr>
          <w:i/>
          <w:iCs/>
          <w:color w:val="000000" w:themeColor="text1"/>
          <w:sz w:val="20"/>
        </w:rPr>
        <w:t xml:space="preserve"> </w:t>
      </w:r>
      <w:r w:rsidRPr="003F126C" w:rsidR="003F126C">
        <w:rPr>
          <w:i/>
          <w:iCs/>
          <w:color w:val="000000" w:themeColor="text1"/>
          <w:sz w:val="20"/>
        </w:rPr>
        <w:t>Aftermath</w:t>
      </w:r>
      <w:r w:rsidRPr="003F126C" w:rsidR="003F126C">
        <w:rPr>
          <w:i/>
          <w:iCs/>
          <w:color w:val="000000" w:themeColor="text1"/>
          <w:sz w:val="20"/>
        </w:rPr>
        <w:t xml:space="preserve"> of </w:t>
      </w:r>
      <w:r w:rsidRPr="003F126C" w:rsidR="003F126C">
        <w:rPr>
          <w:i/>
          <w:iCs/>
          <w:color w:val="000000" w:themeColor="text1"/>
          <w:sz w:val="20"/>
        </w:rPr>
        <w:t>the</w:t>
      </w:r>
      <w:r w:rsidRPr="003F126C" w:rsidR="003F126C">
        <w:rPr>
          <w:i/>
          <w:iCs/>
          <w:color w:val="000000" w:themeColor="text1"/>
          <w:sz w:val="20"/>
        </w:rPr>
        <w:t xml:space="preserve"> Second </w:t>
      </w:r>
      <w:r w:rsidRPr="003F126C" w:rsidR="003F126C">
        <w:rPr>
          <w:i/>
          <w:iCs/>
          <w:color w:val="000000" w:themeColor="text1"/>
          <w:sz w:val="20"/>
        </w:rPr>
        <w:t>Lebanon</w:t>
      </w:r>
      <w:r w:rsidRPr="003F126C" w:rsidR="003F126C">
        <w:rPr>
          <w:i/>
          <w:iCs/>
          <w:color w:val="000000" w:themeColor="text1"/>
          <w:sz w:val="20"/>
        </w:rPr>
        <w:t xml:space="preserve"> </w:t>
      </w:r>
      <w:r w:rsidRPr="003F126C" w:rsidR="003F126C">
        <w:rPr>
          <w:i/>
          <w:iCs/>
          <w:color w:val="000000" w:themeColor="text1"/>
          <w:sz w:val="20"/>
        </w:rPr>
        <w:t>War</w:t>
      </w:r>
      <w:r w:rsidRPr="003F126C" w:rsidR="003F126C">
        <w:rPr>
          <w:i/>
          <w:iCs/>
          <w:color w:val="000000" w:themeColor="text1"/>
          <w:sz w:val="20"/>
        </w:rPr>
        <w:t>, 2006-2016</w:t>
      </w:r>
      <w:r w:rsidRPr="003F126C" w:rsidR="003F126C">
        <w:rPr>
          <w:color w:val="000000" w:themeColor="text1"/>
          <w:sz w:val="20"/>
        </w:rPr>
        <w:t> (</w:t>
      </w:r>
      <w:r w:rsidRPr="003F126C" w:rsidR="003F126C">
        <w:rPr>
          <w:color w:val="000000" w:themeColor="text1"/>
          <w:sz w:val="20"/>
        </w:rPr>
        <w:t>pp</w:t>
      </w:r>
      <w:r w:rsidRPr="003F126C" w:rsidR="003F126C">
        <w:rPr>
          <w:color w:val="000000" w:themeColor="text1"/>
          <w:sz w:val="20"/>
        </w:rPr>
        <w:t xml:space="preserve">. 13–24). </w:t>
      </w:r>
      <w:r w:rsidRPr="003F126C" w:rsidR="003F126C">
        <w:rPr>
          <w:color w:val="000000" w:themeColor="text1"/>
          <w:sz w:val="20"/>
        </w:rPr>
        <w:t>Institute</w:t>
      </w:r>
      <w:r w:rsidRPr="003F126C" w:rsidR="003F126C">
        <w:rPr>
          <w:color w:val="000000" w:themeColor="text1"/>
          <w:sz w:val="20"/>
        </w:rPr>
        <w:t xml:space="preserve"> </w:t>
      </w:r>
      <w:r w:rsidRPr="003F126C" w:rsidR="003F126C">
        <w:rPr>
          <w:color w:val="000000" w:themeColor="text1"/>
          <w:sz w:val="20"/>
        </w:rPr>
        <w:t>for</w:t>
      </w:r>
      <w:r w:rsidRPr="003F126C" w:rsidR="003F126C">
        <w:rPr>
          <w:color w:val="000000" w:themeColor="text1"/>
          <w:sz w:val="20"/>
        </w:rPr>
        <w:t xml:space="preserve"> </w:t>
      </w:r>
      <w:r w:rsidRPr="003F126C" w:rsidR="003F126C">
        <w:rPr>
          <w:color w:val="000000" w:themeColor="text1"/>
          <w:sz w:val="20"/>
        </w:rPr>
        <w:t>National</w:t>
      </w:r>
      <w:r w:rsidRPr="003F126C" w:rsidR="003F126C">
        <w:rPr>
          <w:color w:val="000000" w:themeColor="text1"/>
          <w:sz w:val="20"/>
        </w:rPr>
        <w:t xml:space="preserve"> Security </w:t>
      </w:r>
      <w:r w:rsidRPr="003F126C" w:rsidR="003F126C">
        <w:rPr>
          <w:color w:val="000000" w:themeColor="text1"/>
          <w:sz w:val="20"/>
        </w:rPr>
        <w:t>Studies</w:t>
      </w:r>
      <w:r w:rsidRPr="003F126C" w:rsidR="003F126C">
        <w:rPr>
          <w:color w:val="000000" w:themeColor="text1"/>
          <w:sz w:val="20"/>
        </w:rPr>
        <w:t xml:space="preserve">. </w:t>
      </w:r>
      <w:hyperlink r:id="rId4" w:history="1">
        <w:r w:rsidRPr="003F126C" w:rsidR="003F126C">
          <w:rPr>
            <w:rStyle w:val="Hyperlink"/>
            <w:color w:val="000000" w:themeColor="text1"/>
            <w:sz w:val="20"/>
          </w:rPr>
          <w:t>http://www.jstor.org/stable/resrep17017.4</w:t>
        </w:r>
      </w:hyperlink>
      <w:r w:rsidRPr="003F126C" w:rsidR="003F126C">
        <w:rPr>
          <w:color w:val="000000" w:themeColor="text1"/>
          <w:sz w:val="20"/>
        </w:rPr>
        <w:t xml:space="preserve"> p.17</w:t>
      </w:r>
    </w:p>
  </w:footnote>
  <w:footnote w:id="17">
    <w:p w:rsidR="00C16F6A" w:rsidRPr="00C16F6A" w:rsidP="00C16F6A" w14:paraId="05E48038" w14:textId="77777777">
      <w:pPr>
        <w:rPr>
          <w:color w:val="000000" w:themeColor="text1"/>
          <w:sz w:val="20"/>
        </w:rPr>
      </w:pPr>
      <w:r w:rsidRPr="00C16F6A">
        <w:rPr>
          <w:rStyle w:val="FootnoteReference"/>
          <w:color w:val="000000" w:themeColor="text1"/>
          <w:sz w:val="20"/>
        </w:rPr>
        <w:footnoteRef/>
      </w:r>
      <w:r w:rsidRPr="00C16F6A">
        <w:rPr>
          <w:color w:val="000000" w:themeColor="text1"/>
          <w:sz w:val="20"/>
        </w:rPr>
        <w:t xml:space="preserve"> </w:t>
      </w:r>
      <w:r w:rsidRPr="00C16F6A">
        <w:rPr>
          <w:color w:val="000000" w:themeColor="text1"/>
          <w:sz w:val="20"/>
        </w:rPr>
        <w:t>Humphrey</w:t>
      </w:r>
      <w:r w:rsidRPr="00C16F6A">
        <w:rPr>
          <w:color w:val="000000" w:themeColor="text1"/>
          <w:sz w:val="20"/>
        </w:rPr>
        <w:t>, M. (2011). THE SPECIAL TRIBUNAL FOR LEBANON: EMERGENCY LAW, TRAUMA AND JUSTICE. </w:t>
      </w:r>
      <w:r w:rsidRPr="00C16F6A">
        <w:rPr>
          <w:i/>
          <w:iCs/>
          <w:color w:val="000000" w:themeColor="text1"/>
          <w:sz w:val="20"/>
        </w:rPr>
        <w:t>Arab</w:t>
      </w:r>
      <w:r w:rsidRPr="00C16F6A">
        <w:rPr>
          <w:i/>
          <w:iCs/>
          <w:color w:val="000000" w:themeColor="text1"/>
          <w:sz w:val="20"/>
        </w:rPr>
        <w:t xml:space="preserve"> </w:t>
      </w:r>
      <w:r w:rsidRPr="00C16F6A">
        <w:rPr>
          <w:i/>
          <w:iCs/>
          <w:color w:val="000000" w:themeColor="text1"/>
          <w:sz w:val="20"/>
        </w:rPr>
        <w:t>Studies</w:t>
      </w:r>
      <w:r w:rsidRPr="00C16F6A">
        <w:rPr>
          <w:i/>
          <w:iCs/>
          <w:color w:val="000000" w:themeColor="text1"/>
          <w:sz w:val="20"/>
        </w:rPr>
        <w:t xml:space="preserve"> </w:t>
      </w:r>
      <w:r w:rsidRPr="00C16F6A">
        <w:rPr>
          <w:i/>
          <w:iCs/>
          <w:color w:val="000000" w:themeColor="text1"/>
          <w:sz w:val="20"/>
        </w:rPr>
        <w:t>Quarterly</w:t>
      </w:r>
      <w:r w:rsidRPr="00C16F6A">
        <w:rPr>
          <w:color w:val="000000" w:themeColor="text1"/>
          <w:sz w:val="20"/>
        </w:rPr>
        <w:t>, </w:t>
      </w:r>
      <w:r w:rsidRPr="00C16F6A">
        <w:rPr>
          <w:i/>
          <w:iCs/>
          <w:color w:val="000000" w:themeColor="text1"/>
          <w:sz w:val="20"/>
        </w:rPr>
        <w:t>33</w:t>
      </w:r>
      <w:r w:rsidRPr="00C16F6A">
        <w:rPr>
          <w:color w:val="000000" w:themeColor="text1"/>
          <w:sz w:val="20"/>
        </w:rPr>
        <w:t>(1), 4–22. http://www.jstor.org/stable/41858644</w:t>
      </w:r>
    </w:p>
    <w:p w:rsidR="00432C97" w14:paraId="48B7AA37" w14:textId="1BEA4876">
      <w:pPr>
        <w:pStyle w:val="FootnoteText"/>
      </w:pPr>
    </w:p>
  </w:footnote>
  <w:footnote w:id="18">
    <w:p w:rsidR="00B03C4C" w:rsidRPr="00B03C4C" w14:paraId="25B6BD7A" w14:textId="6919EBE9">
      <w:pPr>
        <w:pStyle w:val="FootnoteText"/>
        <w:rPr>
          <w:color w:val="000000" w:themeColor="text1"/>
          <w:sz w:val="20"/>
        </w:rPr>
      </w:pPr>
      <w:r w:rsidRPr="00B03C4C">
        <w:rPr>
          <w:rStyle w:val="FootnoteReference"/>
          <w:color w:val="000000" w:themeColor="text1"/>
          <w:sz w:val="20"/>
        </w:rPr>
        <w:footnoteRef/>
      </w:r>
      <w:r w:rsidRPr="00B03C4C">
        <w:rPr>
          <w:color w:val="000000" w:themeColor="text1"/>
          <w:sz w:val="20"/>
        </w:rPr>
        <w:t xml:space="preserve"> https://www.stl-tsl.org/en/documents/legal-documents/statute-of-the-tribunal</w:t>
      </w:r>
    </w:p>
  </w:footnote>
  <w:footnote w:id="19">
    <w:p w:rsidR="005B5B48" w:rsidRPr="000A3358" w:rsidP="000A3358" w14:paraId="33013FE1" w14:textId="2C0CD5C5">
      <w:pPr>
        <w:rPr>
          <w:color w:val="000000" w:themeColor="text1"/>
          <w:sz w:val="20"/>
          <w:szCs w:val="20"/>
        </w:rPr>
      </w:pPr>
      <w:r w:rsidRPr="000A3358">
        <w:rPr>
          <w:rStyle w:val="FootnoteReference"/>
          <w:color w:val="000000" w:themeColor="text1"/>
          <w:sz w:val="20"/>
          <w:szCs w:val="20"/>
        </w:rPr>
        <w:footnoteRef/>
      </w:r>
      <w:r w:rsidRPr="000A3358">
        <w:rPr>
          <w:color w:val="000000" w:themeColor="text1"/>
          <w:sz w:val="20"/>
          <w:szCs w:val="20"/>
        </w:rPr>
        <w:t xml:space="preserve"> </w:t>
      </w:r>
      <w:r w:rsidRPr="000A3358" w:rsidR="000A3358">
        <w:rPr>
          <w:color w:val="000000" w:themeColor="text1"/>
          <w:sz w:val="20"/>
          <w:szCs w:val="20"/>
        </w:rPr>
        <w:t>"</w:t>
      </w:r>
      <w:r w:rsidRPr="000A3358" w:rsidR="000A3358">
        <w:rPr>
          <w:color w:val="000000" w:themeColor="text1"/>
          <w:sz w:val="20"/>
          <w:szCs w:val="20"/>
        </w:rPr>
        <w:t>Hezbollah</w:t>
      </w:r>
      <w:r w:rsidRPr="000A3358" w:rsidR="000A3358">
        <w:rPr>
          <w:color w:val="000000" w:themeColor="text1"/>
          <w:sz w:val="20"/>
          <w:szCs w:val="20"/>
        </w:rPr>
        <w:t xml:space="preserve"> (</w:t>
      </w:r>
      <w:r w:rsidRPr="000A3358" w:rsidR="000A3358">
        <w:rPr>
          <w:color w:val="000000" w:themeColor="text1"/>
          <w:sz w:val="20"/>
          <w:szCs w:val="20"/>
        </w:rPr>
        <w:t>a.k.a</w:t>
      </w:r>
      <w:r w:rsidRPr="000A3358" w:rsidR="000A3358">
        <w:rPr>
          <w:color w:val="000000" w:themeColor="text1"/>
          <w:sz w:val="20"/>
          <w:szCs w:val="20"/>
        </w:rPr>
        <w:t xml:space="preserve">. </w:t>
      </w:r>
      <w:r w:rsidRPr="000A3358" w:rsidR="000A3358">
        <w:rPr>
          <w:color w:val="000000" w:themeColor="text1"/>
          <w:sz w:val="20"/>
          <w:szCs w:val="20"/>
        </w:rPr>
        <w:t>Hizbollah</w:t>
      </w:r>
      <w:r w:rsidRPr="000A3358" w:rsidR="000A3358">
        <w:rPr>
          <w:color w:val="000000" w:themeColor="text1"/>
          <w:sz w:val="20"/>
          <w:szCs w:val="20"/>
        </w:rPr>
        <w:t xml:space="preserve">, </w:t>
      </w:r>
      <w:r w:rsidRPr="000A3358" w:rsidR="000A3358">
        <w:rPr>
          <w:color w:val="000000" w:themeColor="text1"/>
          <w:sz w:val="20"/>
          <w:szCs w:val="20"/>
        </w:rPr>
        <w:t>Hizbullah</w:t>
      </w:r>
      <w:r w:rsidRPr="000A3358" w:rsidR="000A3358">
        <w:rPr>
          <w:color w:val="000000" w:themeColor="text1"/>
          <w:sz w:val="20"/>
          <w:szCs w:val="20"/>
        </w:rPr>
        <w:t>)"</w:t>
      </w:r>
      <w:r w:rsidRPr="000A3358" w:rsidR="000A3358">
        <w:rPr>
          <w:color w:val="000000" w:themeColor="text1"/>
          <w:sz w:val="20"/>
          <w:szCs w:val="20"/>
          <w:shd w:val="clear" w:color="auto" w:fill="FFFFFF"/>
        </w:rPr>
        <w:t>.</w:t>
      </w:r>
      <w:r w:rsidRPr="000A3358" w:rsidR="000A3358">
        <w:rPr>
          <w:rStyle w:val="apple-converted-space"/>
          <w:color w:val="000000" w:themeColor="text1"/>
          <w:sz w:val="20"/>
          <w:szCs w:val="20"/>
          <w:shd w:val="clear" w:color="auto" w:fill="FFFFFF"/>
        </w:rPr>
        <w:t> </w:t>
      </w:r>
      <w:r w:rsidRPr="000A3358" w:rsidR="000A3358">
        <w:rPr>
          <w:color w:val="000000" w:themeColor="text1"/>
          <w:sz w:val="20"/>
          <w:szCs w:val="20"/>
        </w:rPr>
        <w:t>Council</w:t>
      </w:r>
      <w:r w:rsidRPr="000A3358" w:rsidR="000A3358">
        <w:rPr>
          <w:color w:val="000000" w:themeColor="text1"/>
          <w:sz w:val="20"/>
          <w:szCs w:val="20"/>
        </w:rPr>
        <w:t xml:space="preserve"> on </w:t>
      </w:r>
      <w:r w:rsidRPr="000A3358" w:rsidR="000A3358">
        <w:rPr>
          <w:color w:val="000000" w:themeColor="text1"/>
          <w:sz w:val="20"/>
          <w:szCs w:val="20"/>
        </w:rPr>
        <w:t>Foreign</w:t>
      </w:r>
      <w:r w:rsidRPr="000A3358" w:rsidR="000A3358">
        <w:rPr>
          <w:color w:val="000000" w:themeColor="text1"/>
          <w:sz w:val="20"/>
          <w:szCs w:val="20"/>
        </w:rPr>
        <w:t xml:space="preserve"> Relations</w:t>
      </w:r>
      <w:r w:rsidRPr="000A3358" w:rsidR="000A3358">
        <w:rPr>
          <w:color w:val="000000" w:themeColor="text1"/>
          <w:sz w:val="20"/>
          <w:szCs w:val="20"/>
          <w:shd w:val="clear" w:color="auto" w:fill="FFFFFF"/>
        </w:rPr>
        <w:t>.</w:t>
      </w:r>
      <w:r w:rsidR="000A3358">
        <w:rPr>
          <w:color w:val="000000" w:themeColor="text1"/>
          <w:sz w:val="20"/>
          <w:szCs w:val="20"/>
          <w:shd w:val="clear" w:color="auto" w:fill="FFFFFF"/>
        </w:rPr>
        <w:t>2023</w:t>
      </w:r>
    </w:p>
  </w:footnote>
  <w:footnote w:id="20">
    <w:p w:rsidR="00FE062D" w:rsidRPr="00FE062D" w14:paraId="1FB09DA3" w14:textId="6A165C6B">
      <w:pPr>
        <w:pStyle w:val="FootnoteText"/>
        <w:rPr>
          <w:sz w:val="20"/>
        </w:rPr>
      </w:pPr>
      <w:r w:rsidRPr="00FE062D">
        <w:rPr>
          <w:rStyle w:val="FootnoteReference"/>
          <w:sz w:val="20"/>
        </w:rPr>
        <w:footnoteRef/>
      </w:r>
      <w:r w:rsidRPr="00FE062D">
        <w:rPr>
          <w:sz w:val="20"/>
        </w:rPr>
        <w:t>https://web.archive.org/web/20071029000205/http://www.standwithus.com/pdfs/flyers/hezbollah_program.pdf</w:t>
      </w:r>
    </w:p>
  </w:footnote>
  <w:footnote w:id="21">
    <w:p w:rsidR="009D4F85" w:rsidRPr="009D4F85" w14:paraId="4D1E6CEF" w14:textId="2ADBFBBD">
      <w:pPr>
        <w:pStyle w:val="FootnoteText"/>
        <w:rPr>
          <w:color w:val="000000" w:themeColor="text1"/>
          <w:sz w:val="20"/>
        </w:rPr>
      </w:pPr>
      <w:r w:rsidRPr="009D4F85">
        <w:rPr>
          <w:rStyle w:val="FootnoteReference"/>
          <w:color w:val="000000" w:themeColor="text1"/>
          <w:sz w:val="20"/>
        </w:rPr>
        <w:footnoteRef/>
      </w:r>
      <w:r w:rsidRPr="009D4F85">
        <w:rPr>
          <w:color w:val="000000" w:themeColor="text1"/>
          <w:sz w:val="20"/>
        </w:rPr>
        <w:t xml:space="preserve"> </w:t>
      </w:r>
      <w:r w:rsidRPr="009D4F85">
        <w:rPr>
          <w:color w:val="000000" w:themeColor="text1"/>
          <w:sz w:val="20"/>
        </w:rPr>
        <w:t>Ibid</w:t>
      </w:r>
      <w:r w:rsidRPr="009D4F85">
        <w:rPr>
          <w:color w:val="000000" w:themeColor="text1"/>
          <w:sz w:val="20"/>
        </w:rPr>
        <w:t>.</w:t>
      </w:r>
    </w:p>
  </w:footnote>
  <w:footnote w:id="22">
    <w:p w:rsidR="00D37048" w:rsidRPr="00D37048" w14:paraId="0EDFDF63" w14:textId="583DD0A6">
      <w:pPr>
        <w:pStyle w:val="FootnoteText"/>
        <w:rPr>
          <w:sz w:val="20"/>
        </w:rPr>
      </w:pPr>
      <w:r w:rsidRPr="00D37048">
        <w:rPr>
          <w:rStyle w:val="FootnoteReference"/>
          <w:sz w:val="20"/>
        </w:rPr>
        <w:footnoteRef/>
      </w:r>
      <w:r w:rsidRPr="00D37048">
        <w:rPr>
          <w:sz w:val="20"/>
        </w:rPr>
        <w:t xml:space="preserve"> https://www.lebanonfiles.com/articles/أخبار-محليّة/باسيل-في-مؤتمر-الدولة-المدنية-نحنُ-في-ا/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80A9F"/>
    <w:multiLevelType w:val="hybridMultilevel"/>
    <w:tmpl w:val="8BAE19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F63F36"/>
    <w:multiLevelType w:val="hybridMultilevel"/>
    <w:tmpl w:val="6EE83BBA"/>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DD37E95"/>
    <w:multiLevelType w:val="hybridMultilevel"/>
    <w:tmpl w:val="ED2A0DE0"/>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0900AE6"/>
    <w:multiLevelType w:val="hybridMultilevel"/>
    <w:tmpl w:val="A6545DA6"/>
    <w:lvl w:ilvl="0">
      <w:start w:val="1"/>
      <w:numFmt w:val="bullet"/>
      <w:lvlText w:val=""/>
      <w:lvlJc w:val="left"/>
      <w:pPr>
        <w:ind w:left="1068" w:hanging="360"/>
      </w:pPr>
      <w:rPr>
        <w:rFonts w:ascii="Symbol" w:hAnsi="Symbo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4">
    <w:nsid w:val="181E74B3"/>
    <w:multiLevelType w:val="hybridMultilevel"/>
    <w:tmpl w:val="9782E782"/>
    <w:lvl w:ilvl="0">
      <w:start w:val="1"/>
      <w:numFmt w:val="bullet"/>
      <w:lvlText w:val=""/>
      <w:lvlJc w:val="left"/>
      <w:pPr>
        <w:ind w:left="1068" w:hanging="360"/>
      </w:pPr>
      <w:rPr>
        <w:rFonts w:ascii="Symbol" w:hAnsi="Symbo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5">
    <w:nsid w:val="2A4C6B69"/>
    <w:multiLevelType w:val="hybridMultilevel"/>
    <w:tmpl w:val="2E36536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D085ACD"/>
    <w:multiLevelType w:val="hybridMultilevel"/>
    <w:tmpl w:val="92CAE3C4"/>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7">
    <w:nsid w:val="2F4475AE"/>
    <w:multiLevelType w:val="hybridMultilevel"/>
    <w:tmpl w:val="C032E15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A760B85"/>
    <w:multiLevelType w:val="hybridMultilevel"/>
    <w:tmpl w:val="03DEB2C2"/>
    <w:lvl w:ilvl="0">
      <w:start w:val="1"/>
      <w:numFmt w:val="upperLetter"/>
      <w:lvlText w:val="%1)"/>
      <w:lvlJc w:val="left"/>
      <w:pPr>
        <w:ind w:left="720" w:hanging="360"/>
      </w:pPr>
      <w:rPr>
        <w:rFonts w:eastAsiaTheme="minorHAns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F5A1A4D"/>
    <w:multiLevelType w:val="hybridMultilevel"/>
    <w:tmpl w:val="B8B6CF5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4274859"/>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6BA1D51"/>
    <w:multiLevelType w:val="hybridMultilevel"/>
    <w:tmpl w:val="285006F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4B4C6B96"/>
    <w:multiLevelType w:val="hybridMultilevel"/>
    <w:tmpl w:val="AD4240D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C7F57C7"/>
    <w:multiLevelType w:val="hybridMultilevel"/>
    <w:tmpl w:val="36CA3F6A"/>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CDF44FA"/>
    <w:multiLevelType w:val="hybridMultilevel"/>
    <w:tmpl w:val="CFCC4EF2"/>
    <w:lvl w:ilvl="0">
      <w:start w:val="1"/>
      <w:numFmt w:val="decimal"/>
      <w:lvlText w:val="%1."/>
      <w:lvlJc w:val="left"/>
      <w:pPr>
        <w:ind w:left="720" w:hanging="360"/>
      </w:pPr>
      <w:rPr>
        <w:rFonts w:ascii="Times New Roman" w:hAnsi="Times New Roman" w:cs="Times New Roman"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7483CA7"/>
    <w:multiLevelType w:val="hybridMultilevel"/>
    <w:tmpl w:val="E9CCDF88"/>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59764A43"/>
    <w:multiLevelType w:val="hybridMultilevel"/>
    <w:tmpl w:val="32BE1BF2"/>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5BC02E3F"/>
    <w:multiLevelType w:val="hybridMultilevel"/>
    <w:tmpl w:val="2EBA0E50"/>
    <w:lvl w:ilvl="0">
      <w:start w:val="1"/>
      <w:numFmt w:val="lowerRoman"/>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8">
    <w:nsid w:val="5C4F1534"/>
    <w:multiLevelType w:val="hybridMultilevel"/>
    <w:tmpl w:val="521C8A5E"/>
    <w:lvl w:ilvl="0">
      <w:start w:val="1"/>
      <w:numFmt w:val="decimal"/>
      <w:lvlText w:val="%1."/>
      <w:lvlJc w:val="left"/>
      <w:pPr>
        <w:ind w:left="720" w:hanging="360"/>
      </w:pPr>
      <w:rPr>
        <w:rFonts w:hint="default"/>
      </w:rPr>
    </w:lvl>
    <w:lvl w:ilvl="1">
      <w:start w:val="1"/>
      <w:numFmt w:val="upp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C7E25AF"/>
    <w:multiLevelType w:val="hybridMultilevel"/>
    <w:tmpl w:val="71ECE72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ED73AC4"/>
    <w:multiLevelType w:val="hybridMultilevel"/>
    <w:tmpl w:val="DE120D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1A87E11"/>
    <w:multiLevelType w:val="hybridMultilevel"/>
    <w:tmpl w:val="3C54E3F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3A854D6"/>
    <w:multiLevelType w:val="hybridMultilevel"/>
    <w:tmpl w:val="2AF2FC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6515705"/>
    <w:multiLevelType w:val="hybridMultilevel"/>
    <w:tmpl w:val="E20EE3E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6D22E31"/>
    <w:multiLevelType w:val="hybridMultilevel"/>
    <w:tmpl w:val="A94415AE"/>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E8C124E"/>
    <w:multiLevelType w:val="hybridMultilevel"/>
    <w:tmpl w:val="81785F10"/>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9"/>
  </w:num>
  <w:num w:numId="2">
    <w:abstractNumId w:val="7"/>
  </w:num>
  <w:num w:numId="3">
    <w:abstractNumId w:val="20"/>
  </w:num>
  <w:num w:numId="4">
    <w:abstractNumId w:val="23"/>
  </w:num>
  <w:num w:numId="5">
    <w:abstractNumId w:val="21"/>
  </w:num>
  <w:num w:numId="6">
    <w:abstractNumId w:val="12"/>
  </w:num>
  <w:num w:numId="7">
    <w:abstractNumId w:val="5"/>
  </w:num>
  <w:num w:numId="8">
    <w:abstractNumId w:val="9"/>
  </w:num>
  <w:num w:numId="9">
    <w:abstractNumId w:val="25"/>
  </w:num>
  <w:num w:numId="10">
    <w:abstractNumId w:val="17"/>
  </w:num>
  <w:num w:numId="11">
    <w:abstractNumId w:val="22"/>
  </w:num>
  <w:num w:numId="12">
    <w:abstractNumId w:val="16"/>
  </w:num>
  <w:num w:numId="13">
    <w:abstractNumId w:val="1"/>
  </w:num>
  <w:num w:numId="14">
    <w:abstractNumId w:val="15"/>
  </w:num>
  <w:num w:numId="15">
    <w:abstractNumId w:val="13"/>
  </w:num>
  <w:num w:numId="16">
    <w:abstractNumId w:val="8"/>
  </w:num>
  <w:num w:numId="17">
    <w:abstractNumId w:val="2"/>
  </w:num>
  <w:num w:numId="18">
    <w:abstractNumId w:val="18"/>
  </w:num>
  <w:num w:numId="19">
    <w:abstractNumId w:val="10"/>
  </w:num>
  <w:num w:numId="20">
    <w:abstractNumId w:val="6"/>
  </w:num>
  <w:num w:numId="21">
    <w:abstractNumId w:val="14"/>
  </w:num>
  <w:num w:numId="22">
    <w:abstractNumId w:val="11"/>
  </w:num>
  <w:num w:numId="23">
    <w:abstractNumId w:val="4"/>
  </w:num>
  <w:num w:numId="24">
    <w:abstractNumId w:val="3"/>
  </w:num>
  <w:num w:numId="25">
    <w:abstractNumId w:val="0"/>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69C"/>
    <w:rsid w:val="0000573A"/>
    <w:rsid w:val="00021FED"/>
    <w:rsid w:val="00026868"/>
    <w:rsid w:val="00035E5A"/>
    <w:rsid w:val="000642C2"/>
    <w:rsid w:val="00082E2B"/>
    <w:rsid w:val="00092EE8"/>
    <w:rsid w:val="000948A0"/>
    <w:rsid w:val="000A3358"/>
    <w:rsid w:val="000B5F81"/>
    <w:rsid w:val="000C3214"/>
    <w:rsid w:val="000D083F"/>
    <w:rsid w:val="001033CE"/>
    <w:rsid w:val="001263A3"/>
    <w:rsid w:val="001609A5"/>
    <w:rsid w:val="001711BD"/>
    <w:rsid w:val="001902F4"/>
    <w:rsid w:val="001C2C6C"/>
    <w:rsid w:val="001E33EA"/>
    <w:rsid w:val="001F1C21"/>
    <w:rsid w:val="00220D80"/>
    <w:rsid w:val="0023436E"/>
    <w:rsid w:val="00264E4B"/>
    <w:rsid w:val="002678CF"/>
    <w:rsid w:val="002760FE"/>
    <w:rsid w:val="002954CD"/>
    <w:rsid w:val="002B182F"/>
    <w:rsid w:val="002D37F4"/>
    <w:rsid w:val="002E6FEA"/>
    <w:rsid w:val="00307B23"/>
    <w:rsid w:val="00356FB2"/>
    <w:rsid w:val="003C011A"/>
    <w:rsid w:val="003C257D"/>
    <w:rsid w:val="003D7CAA"/>
    <w:rsid w:val="003D7E21"/>
    <w:rsid w:val="003E51CF"/>
    <w:rsid w:val="003F126C"/>
    <w:rsid w:val="00432C97"/>
    <w:rsid w:val="00457D01"/>
    <w:rsid w:val="00460EB1"/>
    <w:rsid w:val="00484AA7"/>
    <w:rsid w:val="0048741A"/>
    <w:rsid w:val="0049602D"/>
    <w:rsid w:val="004C0ED0"/>
    <w:rsid w:val="004E295A"/>
    <w:rsid w:val="0052294E"/>
    <w:rsid w:val="0053180E"/>
    <w:rsid w:val="005A5AD7"/>
    <w:rsid w:val="005B5B48"/>
    <w:rsid w:val="005C1235"/>
    <w:rsid w:val="005C1DAA"/>
    <w:rsid w:val="005D3409"/>
    <w:rsid w:val="005E08EC"/>
    <w:rsid w:val="00604BAF"/>
    <w:rsid w:val="00612F46"/>
    <w:rsid w:val="00625715"/>
    <w:rsid w:val="00626CA6"/>
    <w:rsid w:val="00641DAD"/>
    <w:rsid w:val="0066377C"/>
    <w:rsid w:val="00667887"/>
    <w:rsid w:val="00676CFA"/>
    <w:rsid w:val="00691CE6"/>
    <w:rsid w:val="006C4787"/>
    <w:rsid w:val="00702FC2"/>
    <w:rsid w:val="00715FCC"/>
    <w:rsid w:val="00733D1C"/>
    <w:rsid w:val="00744AFF"/>
    <w:rsid w:val="00745DA6"/>
    <w:rsid w:val="007500F4"/>
    <w:rsid w:val="007547F9"/>
    <w:rsid w:val="007566E4"/>
    <w:rsid w:val="00777277"/>
    <w:rsid w:val="007C0555"/>
    <w:rsid w:val="007C26AB"/>
    <w:rsid w:val="007C686A"/>
    <w:rsid w:val="007E15AC"/>
    <w:rsid w:val="007E44A7"/>
    <w:rsid w:val="008049D1"/>
    <w:rsid w:val="0081543D"/>
    <w:rsid w:val="00825091"/>
    <w:rsid w:val="008421CA"/>
    <w:rsid w:val="00853208"/>
    <w:rsid w:val="0086563C"/>
    <w:rsid w:val="00890783"/>
    <w:rsid w:val="008A3F89"/>
    <w:rsid w:val="008D3AD7"/>
    <w:rsid w:val="008F5BDB"/>
    <w:rsid w:val="00946747"/>
    <w:rsid w:val="00950D68"/>
    <w:rsid w:val="00950DCF"/>
    <w:rsid w:val="00954E14"/>
    <w:rsid w:val="00956223"/>
    <w:rsid w:val="009717AC"/>
    <w:rsid w:val="009A446E"/>
    <w:rsid w:val="009C012B"/>
    <w:rsid w:val="009D4F85"/>
    <w:rsid w:val="009F0977"/>
    <w:rsid w:val="00A17B6E"/>
    <w:rsid w:val="00A32456"/>
    <w:rsid w:val="00A340A6"/>
    <w:rsid w:val="00A518FD"/>
    <w:rsid w:val="00AB4F3F"/>
    <w:rsid w:val="00AC0C89"/>
    <w:rsid w:val="00AE1236"/>
    <w:rsid w:val="00AF51DE"/>
    <w:rsid w:val="00B03C4C"/>
    <w:rsid w:val="00B1711C"/>
    <w:rsid w:val="00B4521E"/>
    <w:rsid w:val="00B4569C"/>
    <w:rsid w:val="00B6559F"/>
    <w:rsid w:val="00B67272"/>
    <w:rsid w:val="00B70379"/>
    <w:rsid w:val="00B8417A"/>
    <w:rsid w:val="00B9253E"/>
    <w:rsid w:val="00BA60D9"/>
    <w:rsid w:val="00BD7F8B"/>
    <w:rsid w:val="00BE0418"/>
    <w:rsid w:val="00C12F09"/>
    <w:rsid w:val="00C16F6A"/>
    <w:rsid w:val="00C23620"/>
    <w:rsid w:val="00C87831"/>
    <w:rsid w:val="00CA5A4E"/>
    <w:rsid w:val="00CB570A"/>
    <w:rsid w:val="00CB6A66"/>
    <w:rsid w:val="00CB751F"/>
    <w:rsid w:val="00CC1B76"/>
    <w:rsid w:val="00D06762"/>
    <w:rsid w:val="00D07E00"/>
    <w:rsid w:val="00D15C34"/>
    <w:rsid w:val="00D16F88"/>
    <w:rsid w:val="00D256C5"/>
    <w:rsid w:val="00D340E6"/>
    <w:rsid w:val="00D34673"/>
    <w:rsid w:val="00D37048"/>
    <w:rsid w:val="00D51CE9"/>
    <w:rsid w:val="00D6341A"/>
    <w:rsid w:val="00D76AE5"/>
    <w:rsid w:val="00D81D17"/>
    <w:rsid w:val="00DA5EE4"/>
    <w:rsid w:val="00DE7228"/>
    <w:rsid w:val="00DE7857"/>
    <w:rsid w:val="00E26A48"/>
    <w:rsid w:val="00E331E5"/>
    <w:rsid w:val="00E571EA"/>
    <w:rsid w:val="00E73A26"/>
    <w:rsid w:val="00EA3E2C"/>
    <w:rsid w:val="00ED67EA"/>
    <w:rsid w:val="00EF4AD4"/>
    <w:rsid w:val="00EF705E"/>
    <w:rsid w:val="00F045CC"/>
    <w:rsid w:val="00F31EF9"/>
    <w:rsid w:val="00F43064"/>
    <w:rsid w:val="00F55C10"/>
    <w:rsid w:val="00F74BFD"/>
    <w:rsid w:val="00FA018C"/>
    <w:rsid w:val="00FB216A"/>
    <w:rsid w:val="00FB233B"/>
    <w:rsid w:val="00FB2F60"/>
    <w:rsid w:val="00FC5D47"/>
    <w:rsid w:val="00FE062D"/>
  </w:rsids>
  <m:mathPr>
    <m:mathFont m:val="Cambria Math"/>
  </m:mathPr>
  <w:themeFontLang w:val="tr-TR"/>
  <w:clrSchemeMapping w:bg1="light1" w:t1="dark1" w:bg2="light2" w:t2="dark2" w:accent1="accent1" w:accent2="accent2" w:accent3="accent3" w:accent4="accent4" w:accent5="accent5" w:accent6="accent6" w:hyperlink="hyperlink" w:followedHyperlink="followedHyperlink"/>
  <w14:docId w14:val="0FA6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69C"/>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stbilgiChar"/>
    <w:uiPriority w:val="99"/>
    <w:unhideWhenUsed/>
    <w:rsid w:val="007566E4"/>
    <w:pPr>
      <w:tabs>
        <w:tab w:val="center" w:pos="4536"/>
        <w:tab w:val="right" w:pos="9072"/>
      </w:tabs>
    </w:pPr>
  </w:style>
  <w:style w:type="character" w:customStyle="1" w:styleId="stbilgiChar">
    <w:name w:val="Üstbilgi Char"/>
    <w:basedOn w:val="DefaultParagraphFont"/>
    <w:link w:val="Header"/>
    <w:uiPriority w:val="99"/>
    <w:rsid w:val="007566E4"/>
    <w:rPr>
      <w:rFonts w:ascii="Times New Roman" w:eastAsia="Times New Roman" w:hAnsi="Times New Roman" w:cs="Times New Roman"/>
      <w:sz w:val="24"/>
      <w:szCs w:val="24"/>
      <w:lang w:eastAsia="tr-TR"/>
    </w:rPr>
  </w:style>
  <w:style w:type="paragraph" w:styleId="Footer">
    <w:name w:val="footer"/>
    <w:basedOn w:val="Normal"/>
    <w:link w:val="AltbilgiChar"/>
    <w:uiPriority w:val="99"/>
    <w:unhideWhenUsed/>
    <w:rsid w:val="007566E4"/>
    <w:pPr>
      <w:tabs>
        <w:tab w:val="center" w:pos="4536"/>
        <w:tab w:val="right" w:pos="9072"/>
      </w:tabs>
    </w:pPr>
  </w:style>
  <w:style w:type="character" w:customStyle="1" w:styleId="AltbilgiChar">
    <w:name w:val="Altbilgi Char"/>
    <w:basedOn w:val="DefaultParagraphFont"/>
    <w:link w:val="Footer"/>
    <w:uiPriority w:val="99"/>
    <w:rsid w:val="007566E4"/>
    <w:rPr>
      <w:rFonts w:ascii="Times New Roman" w:eastAsia="Times New Roman" w:hAnsi="Times New Roman" w:cs="Times New Roman"/>
      <w:sz w:val="24"/>
      <w:szCs w:val="24"/>
      <w:lang w:eastAsia="tr-TR"/>
    </w:rPr>
  </w:style>
  <w:style w:type="paragraph" w:styleId="ListParagraph">
    <w:name w:val="List Paragraph"/>
    <w:basedOn w:val="Normal"/>
    <w:uiPriority w:val="34"/>
    <w:qFormat/>
    <w:rsid w:val="00FB2F60"/>
    <w:pPr>
      <w:ind w:left="720"/>
      <w:contextualSpacing/>
    </w:pPr>
  </w:style>
  <w:style w:type="paragraph" w:styleId="FootnoteText">
    <w:name w:val="footnote text"/>
    <w:basedOn w:val="Normal"/>
    <w:link w:val="DipnotMetniChar"/>
    <w:uiPriority w:val="99"/>
    <w:unhideWhenUsed/>
    <w:rsid w:val="00FB2F60"/>
  </w:style>
  <w:style w:type="character" w:customStyle="1" w:styleId="DipnotMetniChar">
    <w:name w:val="Dipnot Metni Char"/>
    <w:basedOn w:val="DefaultParagraphFont"/>
    <w:link w:val="FootnoteText"/>
    <w:uiPriority w:val="99"/>
    <w:rsid w:val="00FB2F60"/>
    <w:rPr>
      <w:rFonts w:ascii="Times New Roman" w:eastAsia="Times New Roman" w:hAnsi="Times New Roman" w:cs="Times New Roman"/>
      <w:sz w:val="24"/>
      <w:szCs w:val="24"/>
      <w:lang w:eastAsia="tr-TR"/>
    </w:rPr>
  </w:style>
  <w:style w:type="character" w:styleId="FootnoteReference">
    <w:name w:val="footnote reference"/>
    <w:basedOn w:val="DefaultParagraphFont"/>
    <w:uiPriority w:val="99"/>
    <w:unhideWhenUsed/>
    <w:rsid w:val="00FB2F60"/>
    <w:rPr>
      <w:vertAlign w:val="superscript"/>
    </w:rPr>
  </w:style>
  <w:style w:type="character" w:customStyle="1" w:styleId="apple-converted-space">
    <w:name w:val="apple-converted-space"/>
    <w:basedOn w:val="DefaultParagraphFont"/>
    <w:rsid w:val="003D7CAA"/>
  </w:style>
  <w:style w:type="paragraph" w:styleId="Caption">
    <w:name w:val="caption"/>
    <w:basedOn w:val="Normal"/>
    <w:next w:val="Normal"/>
    <w:uiPriority w:val="35"/>
    <w:unhideWhenUsed/>
    <w:qFormat/>
    <w:rsid w:val="00082E2B"/>
    <w:pPr>
      <w:spacing w:after="200"/>
    </w:pPr>
    <w:rPr>
      <w:i/>
      <w:iCs/>
      <w:color w:val="1F497D" w:themeColor="text2"/>
      <w:sz w:val="18"/>
      <w:szCs w:val="18"/>
    </w:rPr>
  </w:style>
  <w:style w:type="character" w:styleId="Hyperlink">
    <w:name w:val="Hyperlink"/>
    <w:basedOn w:val="DefaultParagraphFont"/>
    <w:uiPriority w:val="99"/>
    <w:unhideWhenUsed/>
    <w:rsid w:val="001F1C21"/>
    <w:rPr>
      <w:color w:val="0000FF" w:themeColor="hyperlink"/>
      <w:u w:val="single"/>
    </w:rPr>
  </w:style>
  <w:style w:type="paragraph" w:styleId="NormalWeb">
    <w:name w:val="Normal (Web)"/>
    <w:basedOn w:val="Normal"/>
    <w:uiPriority w:val="99"/>
    <w:unhideWhenUsed/>
    <w:rsid w:val="00BE0418"/>
    <w:pPr>
      <w:spacing w:before="100" w:beforeAutospacing="1" w:after="100" w:afterAutospacing="1"/>
    </w:pPr>
    <w:rPr>
      <w:rFonts w:eastAsiaTheme="minorHAnsi"/>
    </w:rPr>
  </w:style>
  <w:style w:type="character" w:styleId="FollowedHyperlink">
    <w:name w:val="FollowedHyperlink"/>
    <w:basedOn w:val="DefaultParagraphFont"/>
    <w:uiPriority w:val="99"/>
    <w:semiHidden/>
    <w:unhideWhenUsed/>
    <w:rsid w:val="000A3358"/>
    <w:rPr>
      <w:color w:val="800080" w:themeColor="followedHyperlink"/>
      <w:u w:val="single"/>
    </w:rPr>
  </w:style>
  <w:style w:type="paragraph" w:styleId="BalloonText">
    <w:name w:val="Balloon Text"/>
    <w:basedOn w:val="Normal"/>
    <w:link w:val="BalonMetniChar"/>
    <w:uiPriority w:val="99"/>
    <w:semiHidden/>
    <w:unhideWhenUsed/>
    <w:rsid w:val="007547F9"/>
    <w:rPr>
      <w:rFonts w:ascii="Tahoma" w:hAnsi="Tahoma" w:cs="Tahoma"/>
      <w:sz w:val="16"/>
      <w:szCs w:val="16"/>
    </w:rPr>
  </w:style>
  <w:style w:type="character" w:customStyle="1" w:styleId="BalonMetniChar">
    <w:name w:val="Balon Metni Char"/>
    <w:basedOn w:val="DefaultParagraphFont"/>
    <w:link w:val="BalloonText"/>
    <w:uiPriority w:val="99"/>
    <w:semiHidden/>
    <w:rsid w:val="007547F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gif"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settings" Target="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word/_rels/footnotes.xml.rels><?xml version="1.0" encoding="utf-8" standalone="yes"?><Relationships xmlns="http://schemas.openxmlformats.org/package/2006/relationships"><Relationship Id="rId1" Type="http://schemas.openxmlformats.org/officeDocument/2006/relationships/hyperlink" Target="http://www.jstor.org/stable/resrep02484.7" TargetMode="External" /><Relationship Id="rId2" Type="http://schemas.openxmlformats.org/officeDocument/2006/relationships/hyperlink" Target="http://www.jstor.org/stable/10.3998/mpub.12237894.14" TargetMode="External" /><Relationship Id="rId3" Type="http://schemas.openxmlformats.org/officeDocument/2006/relationships/hyperlink" Target="http://www.jstor.org/stable/10.7591/j.ctv310vjrz.10" TargetMode="External" /><Relationship Id="rId4" Type="http://schemas.openxmlformats.org/officeDocument/2006/relationships/hyperlink" Target="http://www.jstor.org/stable/resrep17017.4" TargetMode="Externa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EB62B5-CC05-4D2B-A272-5DAAD072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1</Pages>
  <Words>8467</Words>
  <Characters>48265</Characters>
  <Application>Microsoft Office Word</Application>
  <DocSecurity>0</DocSecurity>
  <Lines>402</Lines>
  <Paragraphs>113</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Sirket Adi</Company>
  <LinksUpToDate>false</LinksUpToDate>
  <CharactersWithSpaces>56619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dc:creator>
  <cp:lastModifiedBy>Bora AKAR</cp:lastModifiedBy>
  <cp:revision>7</cp:revision>
  <cp:lastPrinted>2018-12-12T13:53:00Z</cp:lastPrinted>
  <dcterms:created xsi:type="dcterms:W3CDTF">2023-06-02T18:00:00Z</dcterms:created>
  <dcterms:modified xsi:type="dcterms:W3CDTF">2023-07-09T21:59:00Z</dcterms:modified>
</cp:coreProperties>
</file>